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68" w:rsidRDefault="00397D6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 Единым стандартам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качества обслуживания сетевыми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организациями потребителей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услуг сетевых организаций</w:t>
      </w:r>
    </w:p>
    <w:p w:rsidR="00397D68" w:rsidRDefault="00397D68">
      <w:pPr>
        <w:spacing w:after="1"/>
      </w:pPr>
    </w:p>
    <w:p w:rsidR="00397D68" w:rsidRDefault="00397D68">
      <w:pPr>
        <w:spacing w:after="1" w:line="220" w:lineRule="atLeast"/>
        <w:jc w:val="both"/>
      </w:pPr>
    </w:p>
    <w:p w:rsidR="00397D68" w:rsidRDefault="00397D68" w:rsidP="008E783F">
      <w:pPr>
        <w:spacing w:after="1" w:line="200" w:lineRule="atLeast"/>
        <w:jc w:val="center"/>
      </w:pPr>
      <w:bookmarkStart w:id="0" w:name="P650"/>
      <w:bookmarkEnd w:id="0"/>
      <w:r>
        <w:rPr>
          <w:rFonts w:ascii="Courier New" w:hAnsi="Courier New" w:cs="Courier New"/>
          <w:sz w:val="20"/>
        </w:rPr>
        <w:t>Информация о качестве обслуживания потребителей</w:t>
      </w:r>
    </w:p>
    <w:p w:rsidR="00397D68" w:rsidRDefault="00005B3C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АО «СинТЗ»</w:t>
      </w:r>
      <w:r w:rsidR="00397D68">
        <w:rPr>
          <w:rFonts w:ascii="Courier New" w:hAnsi="Courier New" w:cs="Courier New"/>
          <w:sz w:val="20"/>
        </w:rPr>
        <w:t xml:space="preserve"> услуг за </w:t>
      </w:r>
      <w:r w:rsidR="00042761">
        <w:rPr>
          <w:rFonts w:ascii="Courier New" w:hAnsi="Courier New" w:cs="Courier New"/>
          <w:sz w:val="20"/>
        </w:rPr>
        <w:t>20</w:t>
      </w:r>
      <w:r w:rsidR="00F10CC0">
        <w:rPr>
          <w:rFonts w:ascii="Courier New" w:hAnsi="Courier New" w:cs="Courier New"/>
          <w:sz w:val="20"/>
        </w:rPr>
        <w:t>2</w:t>
      </w:r>
      <w:r w:rsidR="00C81EFE">
        <w:rPr>
          <w:rFonts w:ascii="Courier New" w:hAnsi="Courier New" w:cs="Courier New"/>
          <w:sz w:val="20"/>
        </w:rPr>
        <w:t>3</w:t>
      </w:r>
      <w:r w:rsidR="008925D8">
        <w:rPr>
          <w:rFonts w:ascii="Courier New" w:hAnsi="Courier New" w:cs="Courier New"/>
          <w:sz w:val="20"/>
        </w:rPr>
        <w:t xml:space="preserve"> </w:t>
      </w:r>
      <w:r w:rsidR="00397D68">
        <w:rPr>
          <w:rFonts w:ascii="Courier New" w:hAnsi="Courier New" w:cs="Courier New"/>
          <w:sz w:val="20"/>
        </w:rPr>
        <w:t>год</w:t>
      </w:r>
    </w:p>
    <w:p w:rsidR="00397D68" w:rsidRDefault="00397D68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(наименование сетевой организации)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1. Общая информация о сетевой организации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25330D" w:rsidRDefault="0025330D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488"/>
        <w:gridCol w:w="722"/>
        <w:gridCol w:w="626"/>
        <w:gridCol w:w="658"/>
        <w:gridCol w:w="1321"/>
        <w:gridCol w:w="1488"/>
        <w:gridCol w:w="642"/>
        <w:gridCol w:w="567"/>
        <w:gridCol w:w="567"/>
        <w:gridCol w:w="4080"/>
      </w:tblGrid>
      <w:tr w:rsidR="006843A4" w:rsidTr="006843A4">
        <w:tc>
          <w:tcPr>
            <w:tcW w:w="1481" w:type="dxa"/>
          </w:tcPr>
          <w:p w:rsidR="006843A4" w:rsidRDefault="006843A4">
            <w:pPr>
              <w:spacing w:after="1" w:line="220" w:lineRule="atLeast"/>
              <w:jc w:val="both"/>
            </w:pPr>
            <w:r>
              <w:t>Год</w:t>
            </w:r>
          </w:p>
        </w:tc>
        <w:tc>
          <w:tcPr>
            <w:tcW w:w="4815" w:type="dxa"/>
            <w:gridSpan w:val="5"/>
          </w:tcPr>
          <w:p w:rsidR="006843A4" w:rsidRPr="00042761" w:rsidRDefault="006843A4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C81EFE">
              <w:t>22</w:t>
            </w:r>
          </w:p>
        </w:tc>
        <w:tc>
          <w:tcPr>
            <w:tcW w:w="4585" w:type="dxa"/>
            <w:gridSpan w:val="5"/>
          </w:tcPr>
          <w:p w:rsidR="006843A4" w:rsidRPr="00042761" w:rsidRDefault="00042761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C81EFE">
              <w:t>3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</w:pPr>
            <w:r w:rsidRPr="006843A4">
              <w:t>Динамика изменения показателя</w:t>
            </w:r>
          </w:p>
        </w:tc>
      </w:tr>
      <w:tr w:rsidR="006843A4" w:rsidTr="006843A4">
        <w:trPr>
          <w:trHeight w:val="405"/>
        </w:trPr>
        <w:tc>
          <w:tcPr>
            <w:tcW w:w="1481" w:type="dxa"/>
            <w:vMerge w:val="restart"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 w:val="restart"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AA36D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2006" w:type="dxa"/>
            <w:gridSpan w:val="3"/>
          </w:tcPr>
          <w:p w:rsidR="006843A4" w:rsidRDefault="006843A4" w:rsidP="00F15E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1321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776" w:type="dxa"/>
            <w:gridSpan w:val="3"/>
          </w:tcPr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6843A4" w:rsidTr="006843A4">
        <w:trPr>
          <w:trHeight w:val="186"/>
        </w:trPr>
        <w:tc>
          <w:tcPr>
            <w:tcW w:w="1481" w:type="dxa"/>
            <w:vMerge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626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658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1321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642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4080" w:type="dxa"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5A25FB" w:rsidP="006843A4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" w:type="dxa"/>
          </w:tcPr>
          <w:p w:rsidR="00F4797C" w:rsidRPr="00F4797C" w:rsidRDefault="00F4797C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4797C" w:rsidRPr="00F4797C" w:rsidRDefault="00F4797C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4080" w:type="dxa"/>
          </w:tcPr>
          <w:p w:rsidR="00F4797C" w:rsidRPr="004F33D2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8" w:type="dxa"/>
          </w:tcPr>
          <w:p w:rsidR="00F4797C" w:rsidRPr="005A25FB" w:rsidRDefault="005A25FB" w:rsidP="00F47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4797C" w:rsidRPr="005A25FB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</w:tbl>
    <w:p w:rsidR="0025330D" w:rsidRDefault="0025330D">
      <w:pPr>
        <w:spacing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704D27" w:rsidRDefault="00704D27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68"/>
        <w:gridCol w:w="567"/>
        <w:gridCol w:w="1560"/>
        <w:gridCol w:w="992"/>
        <w:gridCol w:w="992"/>
        <w:gridCol w:w="709"/>
        <w:gridCol w:w="709"/>
        <w:gridCol w:w="1418"/>
        <w:gridCol w:w="991"/>
        <w:gridCol w:w="993"/>
        <w:gridCol w:w="4252"/>
      </w:tblGrid>
      <w:tr w:rsidR="00C409D3" w:rsidTr="00C409D3">
        <w:trPr>
          <w:cantSplit/>
          <w:trHeight w:val="409"/>
        </w:trPr>
        <w:tc>
          <w:tcPr>
            <w:tcW w:w="6487" w:type="dxa"/>
            <w:gridSpan w:val="6"/>
          </w:tcPr>
          <w:p w:rsidR="00C409D3" w:rsidRPr="00042761" w:rsidRDefault="00042761" w:rsidP="00417EB9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C81EFE">
              <w:rPr>
                <w:rFonts w:ascii="Calibri" w:hAnsi="Calibri" w:cs="Calibri"/>
              </w:rPr>
              <w:t>22</w:t>
            </w:r>
          </w:p>
        </w:tc>
        <w:tc>
          <w:tcPr>
            <w:tcW w:w="4820" w:type="dxa"/>
            <w:gridSpan w:val="5"/>
          </w:tcPr>
          <w:p w:rsidR="00C409D3" w:rsidRPr="00042761" w:rsidRDefault="00C409D3" w:rsidP="008925D8">
            <w:pPr>
              <w:spacing w:before="220"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C81EFE">
              <w:rPr>
                <w:rFonts w:ascii="Calibri" w:hAnsi="Calibri" w:cs="Calibri"/>
              </w:rPr>
              <w:t>3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  <w:rPr>
                <w:rFonts w:ascii="Calibri" w:hAnsi="Calibri" w:cs="Calibri"/>
              </w:rPr>
            </w:pPr>
            <w:r w:rsidRPr="006843A4">
              <w:t>Динамика изменения показателя</w:t>
            </w:r>
          </w:p>
        </w:tc>
      </w:tr>
      <w:tr w:rsidR="00C409D3" w:rsidTr="00C409D3">
        <w:trPr>
          <w:cantSplit/>
          <w:trHeight w:val="3888"/>
        </w:trPr>
        <w:tc>
          <w:tcPr>
            <w:tcW w:w="1708" w:type="dxa"/>
          </w:tcPr>
          <w:p w:rsidR="00C409D3" w:rsidRDefault="00C409D3" w:rsidP="00704D27">
            <w:pPr>
              <w:spacing w:before="220" w:after="1" w:line="220" w:lineRule="atLeast"/>
              <w:jc w:val="center"/>
            </w:pPr>
          </w:p>
        </w:tc>
        <w:tc>
          <w:tcPr>
            <w:tcW w:w="668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567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560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2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2" w:type="dxa"/>
            <w:textDirection w:val="btLr"/>
          </w:tcPr>
          <w:p w:rsidR="00C409D3" w:rsidRPr="00704D27" w:rsidRDefault="00C409D3" w:rsidP="00C409D3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418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1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3" w:type="dxa"/>
            <w:textDirection w:val="btLr"/>
          </w:tcPr>
          <w:p w:rsidR="00C409D3" w:rsidRPr="00704D27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4252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</w:rPr>
            </w:pP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>
              <w:t>Всего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 w:rsidRPr="00704D27">
              <w:t>точек поставки, оборудованных приборами учета электрической энергии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704D27" w:rsidRDefault="00704D27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6(10)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в динамике относительно года, предшествующего отчетному, заполняется в произвольной форме.</w:t>
      </w: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20"/>
        <w:gridCol w:w="1560"/>
        <w:gridCol w:w="1990"/>
        <w:gridCol w:w="1990"/>
        <w:gridCol w:w="1990"/>
        <w:gridCol w:w="1990"/>
        <w:gridCol w:w="1990"/>
      </w:tblGrid>
      <w:tr w:rsidR="00363FB9" w:rsidTr="00D6748B">
        <w:tc>
          <w:tcPr>
            <w:tcW w:w="1990" w:type="dxa"/>
          </w:tcPr>
          <w:p w:rsidR="00363FB9" w:rsidRPr="00C30745" w:rsidRDefault="00363FB9">
            <w:pPr>
              <w:spacing w:before="220" w:after="1" w:line="220" w:lineRule="atLeast"/>
              <w:jc w:val="both"/>
            </w:pPr>
          </w:p>
        </w:tc>
        <w:tc>
          <w:tcPr>
            <w:tcW w:w="50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C81EFE">
              <w:t>22</w:t>
            </w:r>
          </w:p>
        </w:tc>
        <w:tc>
          <w:tcPr>
            <w:tcW w:w="59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C81EFE">
              <w:t>3</w:t>
            </w:r>
          </w:p>
        </w:tc>
        <w:tc>
          <w:tcPr>
            <w:tcW w:w="1990" w:type="dxa"/>
            <w:vMerge w:val="restart"/>
          </w:tcPr>
          <w:p w:rsidR="00363FB9" w:rsidRDefault="00363FB9" w:rsidP="00CB4DFD">
            <w:pPr>
              <w:spacing w:before="220" w:after="1" w:line="220" w:lineRule="atLeast"/>
              <w:jc w:val="center"/>
              <w:rPr>
                <w:lang w:val="en-US"/>
              </w:rPr>
            </w:pPr>
            <w:proofErr w:type="spellStart"/>
            <w:r w:rsidRPr="00363FB9">
              <w:rPr>
                <w:lang w:val="en-US"/>
              </w:rPr>
              <w:t>Динамика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изменения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показателя</w:t>
            </w:r>
            <w:proofErr w:type="spellEnd"/>
          </w:p>
        </w:tc>
      </w:tr>
      <w:tr w:rsidR="00363FB9" w:rsidTr="00363FB9">
        <w:tc>
          <w:tcPr>
            <w:tcW w:w="1990" w:type="dxa"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  <w:tc>
          <w:tcPr>
            <w:tcW w:w="152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56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  <w:vMerge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56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4265D4" w:rsidP="005C4582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56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31,935</w:t>
            </w:r>
          </w:p>
        </w:tc>
        <w:tc>
          <w:tcPr>
            <w:tcW w:w="1990" w:type="dxa"/>
          </w:tcPr>
          <w:p w:rsidR="005C4582" w:rsidRPr="00363FB9" w:rsidRDefault="004265D4" w:rsidP="005C4582">
            <w:pPr>
              <w:spacing w:before="220" w:after="1" w:line="220" w:lineRule="atLeast"/>
              <w:jc w:val="center"/>
            </w:pPr>
            <w:r>
              <w:t>8</w:t>
            </w:r>
          </w:p>
        </w:tc>
        <w:tc>
          <w:tcPr>
            <w:tcW w:w="1990" w:type="dxa"/>
          </w:tcPr>
          <w:p w:rsidR="005C4582" w:rsidRPr="00363FB9" w:rsidRDefault="004265D4" w:rsidP="005C4582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31,935</w:t>
            </w:r>
          </w:p>
        </w:tc>
        <w:tc>
          <w:tcPr>
            <w:tcW w:w="1990" w:type="dxa"/>
          </w:tcPr>
          <w:p w:rsidR="005C4582" w:rsidRPr="00363FB9" w:rsidRDefault="004265D4" w:rsidP="005C4582">
            <w:pPr>
              <w:spacing w:before="220" w:after="1" w:line="220" w:lineRule="atLeast"/>
              <w:jc w:val="center"/>
            </w:pPr>
            <w:r>
              <w:t>8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56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363FB9" w:rsidRPr="00363FB9" w:rsidRDefault="00363FB9">
      <w:pPr>
        <w:spacing w:before="220" w:after="1" w:line="220" w:lineRule="atLeast"/>
        <w:ind w:firstLine="540"/>
        <w:jc w:val="both"/>
        <w:rPr>
          <w:lang w:val="en-US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4D65CB" w:rsidRDefault="004D65CB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648"/>
        <w:gridCol w:w="1648"/>
        <w:gridCol w:w="1860"/>
        <w:gridCol w:w="1860"/>
        <w:gridCol w:w="1406"/>
        <w:gridCol w:w="1406"/>
        <w:gridCol w:w="1461"/>
        <w:gridCol w:w="1461"/>
      </w:tblGrid>
      <w:tr w:rsidR="00344AC0" w:rsidTr="00344AC0">
        <w:tc>
          <w:tcPr>
            <w:tcW w:w="1490" w:type="dxa"/>
            <w:vMerge w:val="restart"/>
          </w:tcPr>
          <w:p w:rsidR="00344AC0" w:rsidRDefault="00344AC0">
            <w:pPr>
              <w:spacing w:before="220" w:after="1" w:line="220" w:lineRule="atLeast"/>
              <w:jc w:val="both"/>
            </w:pPr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7016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D004ED">
              <w:t>22</w:t>
            </w:r>
          </w:p>
        </w:tc>
        <w:tc>
          <w:tcPr>
            <w:tcW w:w="5734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</w:t>
            </w:r>
            <w:r w:rsidR="00F10CC0">
              <w:t>02</w:t>
            </w:r>
            <w:r w:rsidR="00D004ED">
              <w:t>3</w:t>
            </w:r>
          </w:p>
        </w:tc>
      </w:tr>
      <w:tr w:rsidR="00344AC0" w:rsidTr="00344AC0">
        <w:tc>
          <w:tcPr>
            <w:tcW w:w="1490" w:type="dxa"/>
            <w:vMerge/>
          </w:tcPr>
          <w:p w:rsidR="00344AC0" w:rsidRDefault="00344AC0">
            <w:pPr>
              <w:spacing w:before="220" w:after="1" w:line="220" w:lineRule="atLeast"/>
              <w:jc w:val="both"/>
            </w:pPr>
          </w:p>
        </w:tc>
        <w:tc>
          <w:tcPr>
            <w:tcW w:w="1648" w:type="dxa"/>
          </w:tcPr>
          <w:p w:rsidR="00344AC0" w:rsidRPr="001969E8" w:rsidRDefault="00344AC0" w:rsidP="005A25FB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 2016</w:t>
            </w:r>
          </w:p>
        </w:tc>
        <w:tc>
          <w:tcPr>
            <w:tcW w:w="1648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Т2</w:t>
            </w:r>
            <w:r w:rsidRPr="00196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 xml:space="preserve">Т1 1977  </w:t>
            </w:r>
            <w:proofErr w:type="spellStart"/>
            <w:r>
              <w:rPr>
                <w:sz w:val="18"/>
                <w:szCs w:val="18"/>
              </w:rPr>
              <w:t>кап.ремонт</w:t>
            </w:r>
            <w:proofErr w:type="spellEnd"/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 1977 кап.ремонт2016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 xml:space="preserve">ПС «Волочильная» ТРДН </w:t>
            </w:r>
            <w:r>
              <w:rPr>
                <w:sz w:val="18"/>
                <w:szCs w:val="18"/>
              </w:rPr>
              <w:t>Т2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</w:t>
            </w:r>
          </w:p>
        </w:tc>
      </w:tr>
      <w:tr w:rsidR="00344AC0" w:rsidTr="00344AC0">
        <w:tc>
          <w:tcPr>
            <w:tcW w:w="1490" w:type="dxa"/>
          </w:tcPr>
          <w:p w:rsidR="00344AC0" w:rsidRPr="004F33D2" w:rsidRDefault="00344AC0" w:rsidP="00D6748B">
            <w:r w:rsidRPr="00A91722">
              <w:t>Динамика изменения показателя</w:t>
            </w:r>
            <w:r>
              <w:t>, %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8%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</w:tr>
    </w:tbl>
    <w:p w:rsidR="004D65CB" w:rsidRDefault="004D65CB">
      <w:pPr>
        <w:spacing w:before="220"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2. Информация о качестве услуг по передаче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электрической энергии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784"/>
        <w:gridCol w:w="1120"/>
        <w:gridCol w:w="1240"/>
      </w:tblGrid>
      <w:tr w:rsidR="00397D68">
        <w:tc>
          <w:tcPr>
            <w:tcW w:w="509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604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показателя, годы</w:t>
            </w:r>
          </w:p>
        </w:tc>
      </w:tr>
      <w:tr w:rsidR="00397D68">
        <w:tc>
          <w:tcPr>
            <w:tcW w:w="509" w:type="dxa"/>
            <w:vMerge/>
          </w:tcPr>
          <w:p w:rsidR="00397D68" w:rsidRDefault="00397D68"/>
        </w:tc>
        <w:tc>
          <w:tcPr>
            <w:tcW w:w="6046" w:type="dxa"/>
            <w:vMerge/>
          </w:tcPr>
          <w:p w:rsidR="00397D68" w:rsidRDefault="00397D68"/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E71FB2" w:rsidRPr="00042761" w:rsidRDefault="00042761" w:rsidP="00C81EFE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C81EFE">
              <w:rPr>
                <w:rFonts w:ascii="Calibri" w:hAnsi="Calibri" w:cs="Calibri"/>
              </w:rPr>
              <w:t>2</w:t>
            </w:r>
          </w:p>
        </w:tc>
        <w:tc>
          <w:tcPr>
            <w:tcW w:w="1120" w:type="dxa"/>
          </w:tcPr>
          <w:p w:rsidR="00397D68" w:rsidRPr="00042761" w:rsidRDefault="00397D68" w:rsidP="00C81EFE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N (</w:t>
            </w:r>
            <w:r w:rsidR="00C50660">
              <w:rPr>
                <w:rFonts w:ascii="Calibri" w:hAnsi="Calibri" w:cs="Calibri"/>
              </w:rPr>
              <w:t>отчетный</w:t>
            </w:r>
            <w:r>
              <w:rPr>
                <w:rFonts w:ascii="Calibri" w:hAnsi="Calibri" w:cs="Calibri"/>
              </w:rPr>
              <w:t xml:space="preserve"> год)</w:t>
            </w:r>
            <w:r w:rsidR="00042761"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C81EFE">
              <w:rPr>
                <w:rFonts w:ascii="Calibri" w:hAnsi="Calibri" w:cs="Calibri"/>
              </w:rPr>
              <w:t>3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</w:t>
            </w:r>
          </w:p>
        </w:tc>
      </w:tr>
      <w:tr w:rsidR="00397D68">
        <w:tc>
          <w:tcPr>
            <w:tcW w:w="5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 (</w:t>
            </w:r>
            <w:r w:rsidR="004265D4">
              <w:rPr>
                <w:position w:val="-8"/>
              </w:rPr>
              <w:pict>
                <v:shape id="_x0000_i1025" style="width:35.1pt;height:19.35pt" coordsize="" o:spt="100" adj="0,,0" path="" filled="f" stroked="f">
                  <v:stroke joinstyle="miter"/>
                  <v:imagedata r:id="rId5" o:title="base_1_182042_32768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Pr="00B2218F" w:rsidRDefault="00C81EFE" w:rsidP="00801532">
            <w:pPr>
              <w:spacing w:after="1" w:line="220" w:lineRule="atLeast"/>
              <w:jc w:val="center"/>
            </w:pPr>
            <w:r>
              <w:t>0,2</w:t>
            </w:r>
            <w:r w:rsidR="005C4582">
              <w:t>7</w:t>
            </w:r>
          </w:p>
        </w:tc>
        <w:tc>
          <w:tcPr>
            <w:tcW w:w="1120" w:type="dxa"/>
          </w:tcPr>
          <w:p w:rsidR="00397D68" w:rsidRDefault="00B2218F" w:rsidP="00417EB9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 w:rsidR="00C81EFE">
              <w:t>25</w:t>
            </w:r>
          </w:p>
        </w:tc>
        <w:tc>
          <w:tcPr>
            <w:tcW w:w="1240" w:type="dxa"/>
          </w:tcPr>
          <w:p w:rsidR="00397D68" w:rsidRDefault="00C81EFE" w:rsidP="00801532">
            <w:pPr>
              <w:spacing w:after="1" w:line="220" w:lineRule="atLeast"/>
              <w:jc w:val="center"/>
            </w:pPr>
            <w:r>
              <w:t>0,02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 (</w:t>
            </w:r>
            <w:r w:rsidR="004265D4">
              <w:rPr>
                <w:position w:val="-8"/>
              </w:rPr>
              <w:pict>
                <v:shape id="_x0000_i1026" style="width:33.9pt;height:19.35pt" coordsize="" o:spt="100" adj="0,,0" path="" filled="f" stroked="f">
                  <v:stroke joinstyle="miter"/>
                  <v:imagedata r:id="rId6" o:title="base_1_182042_32769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C81EFE">
            <w:pPr>
              <w:spacing w:after="1" w:line="220" w:lineRule="atLeast"/>
              <w:jc w:val="center"/>
            </w:pPr>
            <w:r>
              <w:t>0,</w:t>
            </w:r>
            <w:r w:rsidR="00417EB9">
              <w:t>0</w:t>
            </w:r>
            <w:r w:rsidR="00C81EFE">
              <w:t>6</w:t>
            </w:r>
          </w:p>
        </w:tc>
        <w:tc>
          <w:tcPr>
            <w:tcW w:w="1120" w:type="dxa"/>
          </w:tcPr>
          <w:p w:rsidR="00397D68" w:rsidRDefault="00042761" w:rsidP="00C81EFE">
            <w:pPr>
              <w:spacing w:after="1" w:line="220" w:lineRule="atLeast"/>
              <w:jc w:val="center"/>
            </w:pPr>
            <w:r>
              <w:t>0,</w:t>
            </w:r>
            <w:r w:rsidR="00C81EFE">
              <w:t>11</w:t>
            </w:r>
          </w:p>
        </w:tc>
        <w:tc>
          <w:tcPr>
            <w:tcW w:w="1240" w:type="dxa"/>
          </w:tcPr>
          <w:p w:rsidR="00397D68" w:rsidRDefault="00DC3A84" w:rsidP="00C81EFE">
            <w:pPr>
              <w:spacing w:after="1" w:line="220" w:lineRule="atLeast"/>
              <w:jc w:val="center"/>
            </w:pPr>
            <w:r>
              <w:t>0,0</w:t>
            </w:r>
            <w:r w:rsidR="00C81EFE">
              <w:t>5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Показатель средней продолжительности прекращений передачи электрической энергии, связанных с проведением </w:t>
            </w:r>
            <w:r>
              <w:rPr>
                <w:rFonts w:ascii="Calibri" w:hAnsi="Calibri" w:cs="Calibri"/>
              </w:rPr>
              <w:lastRenderedPageBreak/>
              <w:t>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4265D4">
              <w:rPr>
                <w:position w:val="-9"/>
              </w:rPr>
              <w:pict>
                <v:shape id="_x0000_i1027" style="width:52.05pt;height:19.95pt" coordsize="" o:spt="100" adj="0,,0" path="" filled="f" stroked="f">
                  <v:stroke joinstyle="miter"/>
                  <v:imagedata r:id="rId7" o:title="base_1_182042_32770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120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120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4265D4">
              <w:rPr>
                <w:position w:val="-9"/>
              </w:rPr>
              <w:pict>
                <v:shape id="_x0000_i1028" style="width:52.65pt;height:19.95pt" coordsize="" o:spt="100" adj="0,,0" path="" filled="f" stroked="f">
                  <v:stroke joinstyle="miter"/>
                  <v:imagedata r:id="rId8" o:title="base_1_182042_32771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801532" w:rsidP="00417EB9">
            <w:pPr>
              <w:spacing w:after="1" w:line="220" w:lineRule="atLeast"/>
              <w:jc w:val="center"/>
            </w:pPr>
            <w:r>
              <w:t>0,</w:t>
            </w:r>
            <w:r w:rsidR="008D12B9">
              <w:t>0</w:t>
            </w:r>
            <w:r w:rsidR="00417EB9">
              <w:t>2</w:t>
            </w:r>
          </w:p>
        </w:tc>
        <w:tc>
          <w:tcPr>
            <w:tcW w:w="1120" w:type="dxa"/>
          </w:tcPr>
          <w:p w:rsidR="00397D68" w:rsidRDefault="008B6718" w:rsidP="00CB548D">
            <w:pPr>
              <w:spacing w:after="1" w:line="220" w:lineRule="atLeast"/>
              <w:jc w:val="center"/>
            </w:pPr>
            <w:r>
              <w:t>0,02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801532">
        <w:tc>
          <w:tcPr>
            <w:tcW w:w="509" w:type="dxa"/>
            <w:vAlign w:val="center"/>
          </w:tcPr>
          <w:p w:rsidR="00801532" w:rsidRDefault="0080153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046" w:type="dxa"/>
          </w:tcPr>
          <w:p w:rsidR="00801532" w:rsidRDefault="00801532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801532" w:rsidRDefault="00417EB9" w:rsidP="00CB548D">
            <w:pPr>
              <w:spacing w:after="1" w:line="220" w:lineRule="atLeast"/>
              <w:jc w:val="center"/>
            </w:pPr>
            <w:r w:rsidRPr="00417EB9">
              <w:t>0,02</w:t>
            </w:r>
          </w:p>
        </w:tc>
        <w:tc>
          <w:tcPr>
            <w:tcW w:w="1120" w:type="dxa"/>
          </w:tcPr>
          <w:p w:rsidR="00801532" w:rsidRDefault="008B6718" w:rsidP="00CB548D">
            <w:pPr>
              <w:spacing w:after="1" w:line="220" w:lineRule="atLeast"/>
              <w:jc w:val="center"/>
            </w:pPr>
            <w:r>
              <w:t>0,02</w:t>
            </w:r>
          </w:p>
        </w:tc>
        <w:tc>
          <w:tcPr>
            <w:tcW w:w="1240" w:type="dxa"/>
          </w:tcPr>
          <w:p w:rsidR="00801532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5C4582" w:rsidRDefault="005C458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397D68" w:rsidRDefault="00397D68">
      <w:pPr>
        <w:sectPr w:rsidR="00397D68" w:rsidSect="00E23539">
          <w:pgSz w:w="16838" w:h="11905" w:orient="landscape"/>
          <w:pgMar w:top="567" w:right="567" w:bottom="567" w:left="567" w:header="0" w:footer="0" w:gutter="0"/>
          <w:cols w:space="720"/>
        </w:sect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6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715"/>
        <w:gridCol w:w="567"/>
        <w:gridCol w:w="716"/>
        <w:gridCol w:w="567"/>
        <w:gridCol w:w="2376"/>
        <w:gridCol w:w="1701"/>
      </w:tblGrid>
      <w:tr w:rsidR="00397D68" w:rsidTr="00D80ED8">
        <w:tc>
          <w:tcPr>
            <w:tcW w:w="425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Структурная единица сетевой организации</w:t>
            </w:r>
          </w:p>
        </w:tc>
        <w:tc>
          <w:tcPr>
            <w:tcW w:w="23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 </w:t>
            </w:r>
            <w:r w:rsidR="004265D4">
              <w:rPr>
                <w:position w:val="-8"/>
              </w:rPr>
              <w:pict>
                <v:shape id="_x0000_i1029" style="width:35.1pt;height:19.35pt" coordsize="" o:spt="100" adj="0,,0" path="" filled="f" stroked="f">
                  <v:stroke joinstyle="miter"/>
                  <v:imagedata r:id="rId5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 </w:t>
            </w:r>
            <w:r w:rsidR="004265D4">
              <w:rPr>
                <w:position w:val="-8"/>
              </w:rPr>
              <w:pict>
                <v:shape id="_x0000_i1030" style="width:33.9pt;height:19.35pt" coordsize="" o:spt="100" adj="0,,0" path="" filled="f" stroked="f">
                  <v:stroke joinstyle="miter"/>
                  <v:imagedata r:id="rId9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4265D4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1" style="width:52.05pt;height:19.95pt" coordsize="" o:spt="100" adj="0,,0" path="" filled="f" stroked="f">
                  <v:stroke joinstyle="miter"/>
                  <v:imagedata r:id="rId7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5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4265D4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2" style="width:52.65pt;height:19.95pt" coordsize="" o:spt="100" adj="0,,0" path="" filled="f" stroked="f">
                  <v:stroke joinstyle="miter"/>
                  <v:imagedata r:id="rId8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397D68" w:rsidTr="00D80ED8">
        <w:tc>
          <w:tcPr>
            <w:tcW w:w="425" w:type="dxa"/>
            <w:vMerge/>
          </w:tcPr>
          <w:p w:rsidR="00397D68" w:rsidRDefault="00397D68"/>
        </w:tc>
        <w:tc>
          <w:tcPr>
            <w:tcW w:w="1461" w:type="dxa"/>
            <w:vMerge/>
          </w:tcPr>
          <w:p w:rsidR="00397D68" w:rsidRDefault="00397D68"/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2376" w:type="dxa"/>
            <w:vMerge/>
          </w:tcPr>
          <w:p w:rsidR="00397D68" w:rsidRDefault="00397D68"/>
        </w:tc>
        <w:tc>
          <w:tcPr>
            <w:tcW w:w="1701" w:type="dxa"/>
            <w:vMerge/>
          </w:tcPr>
          <w:p w:rsidR="00397D68" w:rsidRDefault="00397D68"/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8B6718" w:rsidTr="00D80ED8">
        <w:tc>
          <w:tcPr>
            <w:tcW w:w="425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8B6718" w:rsidRDefault="008B6718" w:rsidP="008B6718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6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0,25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0,11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  <w:tr w:rsidR="008B6718" w:rsidTr="00D80ED8">
        <w:tc>
          <w:tcPr>
            <w:tcW w:w="425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</w:tcPr>
          <w:p w:rsidR="008B6718" w:rsidRDefault="008B6718" w:rsidP="008B671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по сетевой организации</w:t>
            </w:r>
          </w:p>
        </w:tc>
        <w:tc>
          <w:tcPr>
            <w:tcW w:w="6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0,25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0,11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8B6718" w:rsidRDefault="008B6718" w:rsidP="008B671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</w:tbl>
    <w:p w:rsidR="00397D68" w:rsidRPr="00E23539" w:rsidRDefault="00397D68">
      <w:pPr>
        <w:rPr>
          <w:lang w:val="en-US"/>
        </w:rPr>
        <w:sectPr w:rsidR="00397D68" w:rsidRPr="00E23539" w:rsidSect="00E23539">
          <w:pgSz w:w="16840" w:h="11907" w:orient="landscape"/>
          <w:pgMar w:top="567" w:right="567" w:bottom="567" w:left="567" w:header="0" w:footer="0" w:gutter="0"/>
          <w:cols w:space="720"/>
        </w:sectPr>
      </w:pPr>
    </w:p>
    <w:p w:rsidR="00397D68" w:rsidRPr="00C259BB" w:rsidRDefault="00397D68">
      <w:pPr>
        <w:spacing w:after="1" w:line="220" w:lineRule="atLeast"/>
        <w:jc w:val="both"/>
      </w:pPr>
    </w:p>
    <w:p w:rsidR="006D10EB" w:rsidRDefault="00397D68" w:rsidP="006D10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  <w:r w:rsidR="006D10EB" w:rsidRPr="006D10EB">
        <w:rPr>
          <w:rFonts w:ascii="Calibri" w:hAnsi="Calibri" w:cs="Calibri"/>
        </w:rPr>
        <w:t xml:space="preserve"> </w:t>
      </w:r>
      <w:r w:rsidR="00F10CC0">
        <w:rPr>
          <w:rFonts w:ascii="Calibri" w:hAnsi="Calibri" w:cs="Calibri"/>
        </w:rPr>
        <w:t>- в 202</w:t>
      </w:r>
      <w:r w:rsidR="008B6718">
        <w:rPr>
          <w:rFonts w:ascii="Calibri" w:hAnsi="Calibri" w:cs="Calibri"/>
        </w:rPr>
        <w:t>3</w:t>
      </w:r>
      <w:r w:rsidR="006D10EB">
        <w:rPr>
          <w:rFonts w:ascii="Calibri" w:hAnsi="Calibri" w:cs="Calibri"/>
        </w:rPr>
        <w:t>г. не проводились.</w:t>
      </w: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3. Информация о качестве услуг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по технологическому присоединению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0C7CB2" w:rsidRDefault="000C7CB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W w:w="9840" w:type="dxa"/>
        <w:tblInd w:w="103" w:type="dxa"/>
        <w:tblLook w:val="04A0" w:firstRow="1" w:lastRow="0" w:firstColumn="1" w:lastColumn="0" w:noHBand="0" w:noVBand="1"/>
      </w:tblPr>
      <w:tblGrid>
        <w:gridCol w:w="700"/>
        <w:gridCol w:w="1840"/>
        <w:gridCol w:w="2300"/>
        <w:gridCol w:w="2600"/>
        <w:gridCol w:w="2400"/>
      </w:tblGrid>
      <w:tr w:rsidR="00082848" w:rsidRPr="00C737EF" w:rsidTr="0008284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Уровень напряжения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Максимальная мощность, кВт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Фактическая мощность, кВт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Резервируемая максимальная мощность, кВт</w:t>
            </w:r>
          </w:p>
        </w:tc>
      </w:tr>
      <w:tr w:rsidR="00DF45E1" w:rsidRPr="00C737EF" w:rsidTr="00C81EF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6 800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1 560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5 240</w:t>
            </w:r>
          </w:p>
        </w:tc>
      </w:tr>
      <w:tr w:rsidR="00DF45E1" w:rsidRPr="00C737EF" w:rsidTr="00C81EF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6 106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1 033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5 073</w:t>
            </w:r>
          </w:p>
        </w:tc>
      </w:tr>
      <w:tr w:rsidR="00DF45E1" w:rsidRPr="00C737EF" w:rsidTr="00C81EF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</w:tr>
    </w:tbl>
    <w:p w:rsidR="000C7CB2" w:rsidRDefault="000C7CB2">
      <w:pPr>
        <w:spacing w:after="1" w:line="220" w:lineRule="atLeast"/>
        <w:ind w:firstLine="540"/>
        <w:jc w:val="both"/>
      </w:pPr>
    </w:p>
    <w:p w:rsidR="000C7CB2" w:rsidRDefault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</w:t>
      </w:r>
      <w:r w:rsidR="0077344B">
        <w:rPr>
          <w:rFonts w:ascii="Calibri" w:hAnsi="Calibri" w:cs="Calibri"/>
        </w:rPr>
        <w:t>ка</w:t>
      </w:r>
      <w:r>
        <w:rPr>
          <w:rFonts w:ascii="Calibri" w:hAnsi="Calibri" w:cs="Calibri"/>
        </w:rPr>
        <w:t xml:space="preserve"> на т</w:t>
      </w:r>
      <w:r w:rsidR="00F10CC0">
        <w:rPr>
          <w:rFonts w:ascii="Calibri" w:hAnsi="Calibri" w:cs="Calibri"/>
        </w:rPr>
        <w:t xml:space="preserve">ехнологическое присоединение в </w:t>
      </w:r>
      <w:r>
        <w:rPr>
          <w:rFonts w:ascii="Calibri" w:hAnsi="Calibri" w:cs="Calibri"/>
        </w:rPr>
        <w:t xml:space="preserve">АО «СинТЗ» </w:t>
      </w:r>
      <w:r w:rsidR="00F10CC0">
        <w:rPr>
          <w:rFonts w:ascii="Calibri" w:hAnsi="Calibri" w:cs="Calibri"/>
        </w:rPr>
        <w:t>в 202</w:t>
      </w:r>
      <w:r w:rsidR="00C259BB">
        <w:rPr>
          <w:rFonts w:ascii="Calibri" w:hAnsi="Calibri" w:cs="Calibri"/>
        </w:rPr>
        <w:t>3</w:t>
      </w:r>
      <w:r w:rsidR="00DF45E1">
        <w:rPr>
          <w:rFonts w:ascii="Calibri" w:hAnsi="Calibri" w:cs="Calibri"/>
        </w:rPr>
        <w:t>г. – 0.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C7CB2" w:rsidRDefault="000C7CB2" w:rsidP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направленные на совершенствования деятельности по технологическому пр</w:t>
      </w:r>
      <w:r w:rsidR="0077344B">
        <w:rPr>
          <w:rFonts w:ascii="Calibri" w:hAnsi="Calibri" w:cs="Calibri"/>
        </w:rPr>
        <w:t>исоединению в отчетном периоде:</w:t>
      </w:r>
    </w:p>
    <w:p w:rsidR="0077344B" w:rsidRDefault="0077344B" w:rsidP="000C7CB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выполнение тех. присоединения в установленные строки.</w:t>
      </w:r>
    </w:p>
    <w:p w:rsidR="00344AC0" w:rsidRPr="00A60A36" w:rsidRDefault="00A60A36">
      <w:pPr>
        <w:spacing w:before="220" w:after="1" w:line="220" w:lineRule="atLeast"/>
        <w:ind w:firstLine="540"/>
        <w:jc w:val="both"/>
      </w:pPr>
      <w:r w:rsidRPr="00A60A36"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</w:t>
      </w:r>
      <w:r>
        <w:t>аполняется в произвольной форме</w:t>
      </w:r>
      <w:r w:rsidRPr="00A60A36">
        <w:t xml:space="preserve"> </w:t>
      </w:r>
      <w:r>
        <w:t>- отсутствует.</w:t>
      </w:r>
    </w:p>
    <w:p w:rsidR="00397D68" w:rsidRPr="00005B3C" w:rsidRDefault="00056BB9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A60A36" w:rsidRPr="00A60A36">
        <w:rPr>
          <w:rFonts w:ascii="Calibri" w:hAnsi="Calibri" w:cs="Calibri"/>
        </w:rPr>
        <w:t>4</w:t>
      </w:r>
      <w:r w:rsidR="00397D68">
        <w:rPr>
          <w:rFonts w:ascii="Calibri" w:hAnsi="Calibri" w:cs="Calibri"/>
        </w:rPr>
        <w:t>. Сведения о качестве услуг по технологическому присоединению к электрическим сетям сетевой организации.</w:t>
      </w: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397D68">
        <w:tc>
          <w:tcPr>
            <w:tcW w:w="432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3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2056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397D68" w:rsidRDefault="00397D68"/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861C5B" w:rsidRDefault="00861C5B">
            <w:pPr>
              <w:spacing w:after="1" w:line="220" w:lineRule="atLeast"/>
              <w:jc w:val="center"/>
            </w:pPr>
          </w:p>
        </w:tc>
        <w:tc>
          <w:tcPr>
            <w:tcW w:w="649" w:type="dxa"/>
          </w:tcPr>
          <w:p w:rsidR="00397D68" w:rsidRDefault="00397D68" w:rsidP="00C3074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заявок на технологическое </w:t>
            </w:r>
            <w:r>
              <w:rPr>
                <w:rFonts w:ascii="Calibri" w:hAnsi="Calibri" w:cs="Calibri"/>
              </w:rPr>
              <w:lastRenderedPageBreak/>
              <w:t>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сторонних лиц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заключенных договоров об осуществлении технологического присоединения к электрическим </w:t>
            </w:r>
            <w:r>
              <w:rPr>
                <w:rFonts w:ascii="Calibri" w:hAnsi="Calibri" w:cs="Calibri"/>
              </w:rPr>
              <w:lastRenderedPageBreak/>
              <w:t>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заявителя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49"/>
        <w:gridCol w:w="591"/>
        <w:gridCol w:w="620"/>
        <w:gridCol w:w="620"/>
        <w:gridCol w:w="620"/>
        <w:gridCol w:w="620"/>
        <w:gridCol w:w="620"/>
        <w:gridCol w:w="621"/>
      </w:tblGrid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заявителя, кВт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1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670</w:t>
            </w:r>
          </w:p>
        </w:tc>
      </w:tr>
      <w:tr w:rsidR="00397D68" w:rsidTr="0077344B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</w:tr>
      <w:tr w:rsidR="00397D68" w:rsidTr="0077344B">
        <w:tc>
          <w:tcPr>
            <w:tcW w:w="162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Необходимость строительства подстанции</w:t>
            </w:r>
          </w:p>
        </w:tc>
        <w:tc>
          <w:tcPr>
            <w:tcW w:w="140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линии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3E6473">
            <w:r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4. Качество обслуживания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bookmarkStart w:id="1" w:name="P1394"/>
      <w:bookmarkEnd w:id="1"/>
      <w:r>
        <w:rPr>
          <w:rFonts w:ascii="Calibri" w:hAnsi="Calibri" w:cs="Calibri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397D68">
        <w:tc>
          <w:tcPr>
            <w:tcW w:w="57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5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Формы обслуживания</w:t>
            </w:r>
          </w:p>
        </w:tc>
      </w:tr>
      <w:tr w:rsidR="00397D68">
        <w:tc>
          <w:tcPr>
            <w:tcW w:w="574" w:type="dxa"/>
            <w:vMerge/>
          </w:tcPr>
          <w:p w:rsidR="00397D68" w:rsidRDefault="00397D68"/>
        </w:tc>
        <w:tc>
          <w:tcPr>
            <w:tcW w:w="2058" w:type="dxa"/>
            <w:vMerge/>
          </w:tcPr>
          <w:p w:rsidR="00397D68" w:rsidRDefault="00397D68"/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Жалобы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Заявка на оказание услуг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 xml:space="preserve">организация коммерческого учета электрической </w:t>
            </w:r>
            <w:r>
              <w:rPr>
                <w:rFonts w:ascii="Calibri" w:hAnsi="Calibri" w:cs="Calibri"/>
              </w:rPr>
              <w:lastRenderedPageBreak/>
              <w:t>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 Информация о деятельности офисов обслуживания потребителей.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офиса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Адрес местонахождения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Режим работы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Предоставляемые услуги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F4221B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784" w:type="dxa"/>
          </w:tcPr>
          <w:p w:rsidR="00397D68" w:rsidRDefault="00C50660">
            <w:pPr>
              <w:spacing w:after="1" w:line="220" w:lineRule="atLeast"/>
            </w:pPr>
            <w:r>
              <w:t xml:space="preserve">ОГЭ </w:t>
            </w:r>
            <w:proofErr w:type="spellStart"/>
            <w:r w:rsidR="00F4221B">
              <w:t>Промплощадка</w:t>
            </w:r>
            <w:proofErr w:type="spellEnd"/>
            <w:r w:rsidR="00F4221B">
              <w:t xml:space="preserve"> завода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proofErr w:type="spellStart"/>
            <w:r>
              <w:t>Г.Каменск</w:t>
            </w:r>
            <w:proofErr w:type="spellEnd"/>
            <w:r>
              <w:t>-Уральский ул. Заводской проезд дом 1</w:t>
            </w:r>
          </w:p>
        </w:tc>
        <w:tc>
          <w:tcPr>
            <w:tcW w:w="1204" w:type="dxa"/>
          </w:tcPr>
          <w:p w:rsidR="00397D68" w:rsidRDefault="00F4221B">
            <w:pPr>
              <w:spacing w:after="1" w:line="220" w:lineRule="atLeast"/>
            </w:pPr>
            <w:r>
              <w:t>8-3439-36-39-65</w:t>
            </w:r>
          </w:p>
          <w:p w:rsidR="00F4221B" w:rsidRDefault="003E6473">
            <w:pPr>
              <w:spacing w:after="1" w:line="220" w:lineRule="atLeast"/>
            </w:pPr>
            <w:r w:rsidRPr="003E6473">
              <w:t>Суворова Диана Романовн</w:t>
            </w:r>
            <w:r w:rsidR="00C737EF">
              <w:t>а diana.suvorova@tmk-group.com</w:t>
            </w:r>
          </w:p>
        </w:tc>
        <w:tc>
          <w:tcPr>
            <w:tcW w:w="909" w:type="dxa"/>
          </w:tcPr>
          <w:p w:rsidR="00FF7908" w:rsidRDefault="00FF7908">
            <w:pPr>
              <w:spacing w:after="1" w:line="220" w:lineRule="atLeast"/>
            </w:pPr>
            <w:r>
              <w:t>Пн. – пт.</w:t>
            </w:r>
          </w:p>
          <w:p w:rsidR="00397D68" w:rsidRDefault="00F4221B">
            <w:pPr>
              <w:spacing w:after="1" w:line="220" w:lineRule="atLeast"/>
            </w:pPr>
            <w:r>
              <w:t>08:00-16:30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По передаче электроэнергии</w:t>
            </w:r>
          </w:p>
        </w:tc>
        <w:tc>
          <w:tcPr>
            <w:tcW w:w="138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17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21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973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4.3. Информация о заочном обслуживании потребителей посредством телефонной связи.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Перечень номеров телефонов, выделенных для обслуживания потребителей: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 телефона по вопросам энергоснабжения: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2108" w:type="dxa"/>
          </w:tcPr>
          <w:p w:rsidR="00397D68" w:rsidRDefault="00F4221B" w:rsidP="00C50660">
            <w:pPr>
              <w:spacing w:after="1" w:line="220" w:lineRule="atLeast"/>
            </w:pPr>
            <w:r>
              <w:t>8-3439-36-3</w:t>
            </w:r>
            <w:r w:rsidR="00C50660">
              <w:t>9</w:t>
            </w:r>
            <w:r>
              <w:t>-</w:t>
            </w:r>
            <w:r w:rsidR="00C50660">
              <w:t>65</w:t>
            </w:r>
          </w:p>
          <w:p w:rsidR="00C50660" w:rsidRDefault="00C50660" w:rsidP="00C50660">
            <w:pPr>
              <w:spacing w:after="1" w:line="220" w:lineRule="atLeast"/>
            </w:pPr>
            <w:r>
              <w:t>8-3439-36-32-35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Общее число телефонных вызовов от потребителей по </w:t>
            </w:r>
            <w:r>
              <w:rPr>
                <w:rFonts w:ascii="Calibri" w:hAnsi="Calibri" w:cs="Calibri"/>
              </w:rPr>
              <w:lastRenderedPageBreak/>
              <w:t>выделенным номерам телефонов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4265D4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4265D4">
            <w:pPr>
              <w:spacing w:after="1" w:line="220" w:lineRule="atLeast"/>
            </w:pPr>
            <w:r>
              <w:t>0</w:t>
            </w:r>
            <w:bookmarkStart w:id="2" w:name="_GoBack"/>
            <w:bookmarkEnd w:id="2"/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Информации о качестве обслуживания потребителей услуг.</w:t>
      </w:r>
    </w:p>
    <w:p w:rsidR="00087476" w:rsidRDefault="0008747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Обращений не поступало.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087476" w:rsidRDefault="00F10C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Дополнительные услуги </w:t>
      </w:r>
      <w:r w:rsidR="00087476">
        <w:rPr>
          <w:rFonts w:ascii="Calibri" w:hAnsi="Calibri" w:cs="Calibri"/>
        </w:rPr>
        <w:t>АО «СинТЗ» не оказывает.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Мероприятия не разрабатываются т</w:t>
      </w:r>
      <w:r w:rsidR="007E1240">
        <w:rPr>
          <w:rFonts w:ascii="Calibri" w:hAnsi="Calibri" w:cs="Calibri"/>
        </w:rPr>
        <w:t xml:space="preserve">ак как к сетям </w:t>
      </w:r>
      <w:r>
        <w:rPr>
          <w:rFonts w:ascii="Calibri" w:hAnsi="Calibri" w:cs="Calibri"/>
        </w:rPr>
        <w:t>АО «СинТЗ» не подключено население.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AF7D45" w:rsidRDefault="00AF7D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опроса: «По предложениям о качестве обслуживания»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 опроса: удовлетворяет</w:t>
      </w:r>
    </w:p>
    <w:p w:rsidR="00397D68" w:rsidRDefault="00397D6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Мероприятия, выполняемые сетевой организацией в целях повышения качества обслуживания потребителей</w:t>
      </w:r>
      <w:r w:rsidR="006D10EB">
        <w:rPr>
          <w:rFonts w:ascii="Calibri" w:hAnsi="Calibri" w:cs="Calibri"/>
        </w:rPr>
        <w:t xml:space="preserve"> – отсутствуют.</w:t>
      </w:r>
    </w:p>
    <w:p w:rsidR="009E428B" w:rsidRPr="00397D68" w:rsidRDefault="00397D68" w:rsidP="00D26699">
      <w:pPr>
        <w:spacing w:before="220" w:after="1" w:line="220" w:lineRule="atLeast"/>
        <w:ind w:firstLine="540"/>
      </w:pPr>
      <w:r>
        <w:rPr>
          <w:rFonts w:ascii="Calibri" w:hAnsi="Calibri" w:cs="Calibri"/>
        </w:rPr>
        <w:t>4.9. Информ</w:t>
      </w:r>
      <w:r w:rsidR="006D10EB">
        <w:rPr>
          <w:rFonts w:ascii="Calibri" w:hAnsi="Calibri" w:cs="Calibri"/>
        </w:rPr>
        <w:t>ация по обращениям потребителей</w:t>
      </w:r>
      <w:r w:rsidR="006D10EB">
        <w:t xml:space="preserve"> – </w:t>
      </w:r>
      <w:r w:rsidR="006D10EB">
        <w:rPr>
          <w:rFonts w:ascii="Calibri" w:hAnsi="Calibri" w:cs="Calibri"/>
        </w:rPr>
        <w:t>о</w:t>
      </w:r>
      <w:r w:rsidR="00CB548D">
        <w:rPr>
          <w:rFonts w:ascii="Calibri" w:hAnsi="Calibri" w:cs="Calibri"/>
        </w:rPr>
        <w:t>тсутствуе</w:t>
      </w:r>
      <w:r w:rsidR="00D26699">
        <w:rPr>
          <w:rFonts w:ascii="Calibri" w:hAnsi="Calibri" w:cs="Calibri"/>
        </w:rPr>
        <w:t>т.</w:t>
      </w:r>
    </w:p>
    <w:sectPr w:rsidR="009E428B" w:rsidRPr="00397D68" w:rsidSect="00466740">
      <w:pgSz w:w="28180" w:h="11907" w:orient="landscape" w:code="9"/>
      <w:pgMar w:top="567" w:right="690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A"/>
    <w:rsid w:val="00005B3C"/>
    <w:rsid w:val="00042761"/>
    <w:rsid w:val="00056BB9"/>
    <w:rsid w:val="00082848"/>
    <w:rsid w:val="00087476"/>
    <w:rsid w:val="000C7CB2"/>
    <w:rsid w:val="001969E8"/>
    <w:rsid w:val="0025330D"/>
    <w:rsid w:val="002B797A"/>
    <w:rsid w:val="00344AC0"/>
    <w:rsid w:val="00363FB9"/>
    <w:rsid w:val="00397D68"/>
    <w:rsid w:val="003B6C7F"/>
    <w:rsid w:val="003E6473"/>
    <w:rsid w:val="003E65FF"/>
    <w:rsid w:val="00417EB9"/>
    <w:rsid w:val="004265D4"/>
    <w:rsid w:val="00466740"/>
    <w:rsid w:val="004B3E7A"/>
    <w:rsid w:val="004B61BE"/>
    <w:rsid w:val="004D65CB"/>
    <w:rsid w:val="004F50D0"/>
    <w:rsid w:val="00565451"/>
    <w:rsid w:val="005744F5"/>
    <w:rsid w:val="005A25FB"/>
    <w:rsid w:val="005C4582"/>
    <w:rsid w:val="006268D7"/>
    <w:rsid w:val="0062774A"/>
    <w:rsid w:val="00656B6C"/>
    <w:rsid w:val="006843A4"/>
    <w:rsid w:val="0069531B"/>
    <w:rsid w:val="006D10EB"/>
    <w:rsid w:val="00704D27"/>
    <w:rsid w:val="0077344B"/>
    <w:rsid w:val="007B1545"/>
    <w:rsid w:val="007D1920"/>
    <w:rsid w:val="007E1240"/>
    <w:rsid w:val="00801532"/>
    <w:rsid w:val="00861C5B"/>
    <w:rsid w:val="008925D8"/>
    <w:rsid w:val="008B6718"/>
    <w:rsid w:val="008D12B9"/>
    <w:rsid w:val="008E783F"/>
    <w:rsid w:val="009E428B"/>
    <w:rsid w:val="00A60A36"/>
    <w:rsid w:val="00A91722"/>
    <w:rsid w:val="00AA36DD"/>
    <w:rsid w:val="00AF7D45"/>
    <w:rsid w:val="00B2218F"/>
    <w:rsid w:val="00B92DFB"/>
    <w:rsid w:val="00C259BB"/>
    <w:rsid w:val="00C30745"/>
    <w:rsid w:val="00C409D3"/>
    <w:rsid w:val="00C50660"/>
    <w:rsid w:val="00C737EF"/>
    <w:rsid w:val="00C81EFE"/>
    <w:rsid w:val="00CB4DFD"/>
    <w:rsid w:val="00CB548D"/>
    <w:rsid w:val="00D004ED"/>
    <w:rsid w:val="00D26699"/>
    <w:rsid w:val="00D6748B"/>
    <w:rsid w:val="00D80ED8"/>
    <w:rsid w:val="00D9357D"/>
    <w:rsid w:val="00D96FAC"/>
    <w:rsid w:val="00DC3A84"/>
    <w:rsid w:val="00DF45E1"/>
    <w:rsid w:val="00E23539"/>
    <w:rsid w:val="00E71FB2"/>
    <w:rsid w:val="00EF11CC"/>
    <w:rsid w:val="00F10CC0"/>
    <w:rsid w:val="00F15EF0"/>
    <w:rsid w:val="00F4221B"/>
    <w:rsid w:val="00F4797C"/>
    <w:rsid w:val="00F649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CE1B292"/>
  <w15:docId w15:val="{20787B2A-38C5-49D4-9E08-99354A4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EC9E39B61C13E164924AADFE8FF6D5237EA7BCDD02F746316908A285A6DE8F0C7A77935412AA323LER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EC9E39B61C13E164924AADFE8FF6D5237EA70C0D42B746316908A285AL6R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7707-5D74-4DED-AADF-706BDC97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Ретнева Евгения Александровна</dc:creator>
  <cp:lastModifiedBy>Ретнева Евгения Александровна</cp:lastModifiedBy>
  <cp:revision>28</cp:revision>
  <cp:lastPrinted>2018-07-05T05:44:00Z</cp:lastPrinted>
  <dcterms:created xsi:type="dcterms:W3CDTF">2018-06-29T04:30:00Z</dcterms:created>
  <dcterms:modified xsi:type="dcterms:W3CDTF">2024-04-03T06:23:00Z</dcterms:modified>
</cp:coreProperties>
</file>