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4B" w:rsidRPr="0083584B" w:rsidRDefault="0083584B" w:rsidP="00835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ПРАВИЛА</w:t>
      </w:r>
    </w:p>
    <w:p w:rsidR="0083584B" w:rsidRPr="0083584B" w:rsidRDefault="0083584B" w:rsidP="00835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ПРОВЕДЕНИЯ ЦЕНТРОМ ОЦЕНКИ КВАЛИФИКАЦИЙ НЕЗАВИСИМОЙ</w:t>
      </w:r>
      <w:r w:rsidR="00434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3584B">
        <w:rPr>
          <w:rFonts w:ascii="Times New Roman" w:hAnsi="Times New Roman" w:cs="Times New Roman"/>
          <w:sz w:val="24"/>
          <w:szCs w:val="24"/>
        </w:rPr>
        <w:t>ОЦЕНКИ</w:t>
      </w:r>
    </w:p>
    <w:p w:rsidR="0083584B" w:rsidRPr="0083584B" w:rsidRDefault="0083584B" w:rsidP="00835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ЭКЗАМЕНА</w:t>
      </w:r>
    </w:p>
    <w:p w:rsidR="0083584B" w:rsidRPr="0083584B" w:rsidRDefault="0083584B" w:rsidP="00835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584B" w:rsidRPr="0083584B" w:rsidRDefault="0083584B" w:rsidP="00835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"совет по профессиональным квалификациям" - орган управления, наделенный в соответствии с Федеральным </w:t>
      </w:r>
      <w:hyperlink r:id="rId5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6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и настоящими Правилами;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"центр оценки квалификаций" - юридическое лицо, осуществляющее в соответствии с Федеральным </w:t>
      </w:r>
      <w:hyperlink r:id="rId7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деятельность по проведению независимой оценки квалификации.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83584B">
        <w:rPr>
          <w:rFonts w:ascii="Times New Roman" w:hAnsi="Times New Roman" w:cs="Times New Roman"/>
          <w:sz w:val="24"/>
          <w:szCs w:val="24"/>
        </w:rPr>
        <w:t xml:space="preserve"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</w:t>
      </w:r>
      <w:hyperlink r:id="rId8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а) наименования квалификаций и требования к квалификации, предусмотренные </w:t>
      </w:r>
      <w:hyperlink w:anchor="P39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б) сроки действия свидетельств о квалификации по соответствующим квалификациям;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г) комплекс заданий, входящих в состав оценочных сре</w:t>
      </w:r>
      <w:proofErr w:type="gramStart"/>
      <w:r w:rsidRPr="0083584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3584B">
        <w:rPr>
          <w:rFonts w:ascii="Times New Roman" w:hAnsi="Times New Roman" w:cs="Times New Roman"/>
          <w:sz w:val="24"/>
          <w:szCs w:val="24"/>
        </w:rPr>
        <w:t>я проведения независимой оценки квалификации;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е) адреса мест проведения профессионального экзамена;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ж) образец заявления соискателя о проведении профессионального экзамена;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з) настоящие Правила.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</w:t>
      </w:r>
      <w:hyperlink r:id="rId9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3584B">
        <w:rPr>
          <w:rFonts w:ascii="Times New Roman" w:hAnsi="Times New Roman" w:cs="Times New Roman"/>
          <w:sz w:val="24"/>
          <w:szCs w:val="24"/>
        </w:rPr>
        <w:t>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83584B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83584B">
        <w:rPr>
          <w:rFonts w:ascii="Times New Roman" w:hAnsi="Times New Roman" w:cs="Times New Roman"/>
          <w:sz w:val="24"/>
          <w:szCs w:val="24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7. Для прохождения профессионального экзамена соискатель лично или через </w:t>
      </w:r>
      <w:hyperlink r:id="rId10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б) копию паспорта или иного документа, удостоверяющего личность соискателя;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8. В целях обеспечения проведения профессионального экзамена центр оценки квалификаций осуществляет: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а) прием и регистрацию комплекта документов соискателя;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г) проведение профессионального экзамена;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д) оформление результатов проведения профессионального экзамена;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3584B">
        <w:rPr>
          <w:rFonts w:ascii="Times New Roman" w:hAnsi="Times New Roman" w:cs="Times New Roman"/>
          <w:sz w:val="24"/>
          <w:szCs w:val="24"/>
        </w:rP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</w:t>
      </w:r>
      <w:proofErr w:type="gramEnd"/>
      <w:r w:rsidRPr="0083584B">
        <w:rPr>
          <w:rFonts w:ascii="Times New Roman" w:hAnsi="Times New Roman" w:cs="Times New Roman"/>
          <w:sz w:val="24"/>
          <w:szCs w:val="24"/>
        </w:rPr>
        <w:t>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10. Соискатель допускается к прохождению профессионального экзамена на основании </w:t>
      </w:r>
      <w:hyperlink r:id="rId11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83584B">
        <w:rPr>
          <w:rFonts w:ascii="Times New Roman" w:hAnsi="Times New Roman" w:cs="Times New Roman"/>
          <w:sz w:val="24"/>
          <w:szCs w:val="24"/>
        </w:rPr>
        <w:t>, удостоверяющего личность.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14. Профессиональный экзамен считается успешно пройденным, если </w:t>
      </w:r>
      <w:proofErr w:type="gramStart"/>
      <w:r w:rsidRPr="0083584B">
        <w:rPr>
          <w:rFonts w:ascii="Times New Roman" w:hAnsi="Times New Roman" w:cs="Times New Roman"/>
          <w:sz w:val="24"/>
          <w:szCs w:val="24"/>
        </w:rPr>
        <w:t>соискателем достигнут результат</w:t>
      </w:r>
      <w:proofErr w:type="gramEnd"/>
      <w:r w:rsidRPr="0083584B">
        <w:rPr>
          <w:rFonts w:ascii="Times New Roman" w:hAnsi="Times New Roman" w:cs="Times New Roman"/>
          <w:sz w:val="24"/>
          <w:szCs w:val="24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15. Результаты профессионального экзамена оформляются протоколом экспертной комиссии (далее - протокол).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16. </w:t>
      </w:r>
      <w:hyperlink r:id="rId12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Совет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а) проверяет, обрабатывает и признает результаты независимой оценки квалификации;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в) направляет в автономную некоммерческую </w:t>
      </w:r>
      <w:hyperlink r:id="rId13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организацию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 w:rsidRPr="0083584B">
        <w:rPr>
          <w:rFonts w:ascii="Times New Roman" w:hAnsi="Times New Roman" w:cs="Times New Roman"/>
          <w:sz w:val="24"/>
          <w:szCs w:val="24"/>
        </w:rPr>
        <w:t>свидетельствах</w:t>
      </w:r>
      <w:proofErr w:type="gramEnd"/>
      <w:r w:rsidRPr="0083584B">
        <w:rPr>
          <w:rFonts w:ascii="Times New Roman" w:hAnsi="Times New Roman" w:cs="Times New Roman"/>
          <w:sz w:val="24"/>
          <w:szCs w:val="24"/>
        </w:rPr>
        <w:t xml:space="preserve"> о квалификации и заключениях о прохождении профессионального экзамена.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3584B">
        <w:rPr>
          <w:rFonts w:ascii="Times New Roman" w:hAnsi="Times New Roman" w:cs="Times New Roman"/>
          <w:sz w:val="24"/>
          <w:szCs w:val="24"/>
        </w:rPr>
        <w:t xml:space="preserve"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</w:t>
      </w:r>
      <w:hyperlink r:id="rId14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о квалификации (в случае получения соискателем неудовлетворительной оценки при прохождении профессионального экзамена оформляет и выдает </w:t>
      </w:r>
      <w:hyperlink r:id="rId15" w:history="1">
        <w:r w:rsidRPr="0083584B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83584B"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экзамена, включающее рекомендации для соискателя) либо направляет свидетельство</w:t>
      </w:r>
      <w:proofErr w:type="gramEnd"/>
      <w:r w:rsidRPr="0083584B">
        <w:rPr>
          <w:rFonts w:ascii="Times New Roman" w:hAnsi="Times New Roman" w:cs="Times New Roman"/>
          <w:sz w:val="24"/>
          <w:szCs w:val="24"/>
        </w:rP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83584B" w:rsidRPr="0083584B" w:rsidRDefault="0083584B" w:rsidP="00835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3584B">
        <w:rPr>
          <w:rFonts w:ascii="Times New Roman" w:hAnsi="Times New Roman" w:cs="Times New Roman"/>
          <w:sz w:val="24"/>
          <w:szCs w:val="24"/>
        </w:rP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854631" w:rsidRPr="0083584B" w:rsidRDefault="00854631">
      <w:pPr>
        <w:rPr>
          <w:rFonts w:ascii="Times New Roman" w:hAnsi="Times New Roman" w:cs="Times New Roman"/>
          <w:sz w:val="24"/>
          <w:szCs w:val="24"/>
        </w:rPr>
      </w:pPr>
    </w:p>
    <w:sectPr w:rsidR="00854631" w:rsidRPr="0083584B" w:rsidSect="00434F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B9"/>
    <w:rsid w:val="00434FDC"/>
    <w:rsid w:val="00675CB9"/>
    <w:rsid w:val="0083584B"/>
    <w:rsid w:val="008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A47F98075C5ADC23E56A0DB3E1924CC955ED9A7171F692FAB73DCF2E53A3CFE5FC5C8929A5EA6CCB9B0054t1oFG" TargetMode="External"/><Relationship Id="rId13" Type="http://schemas.openxmlformats.org/officeDocument/2006/relationships/hyperlink" Target="consultantplus://offline/ref=9FC6A47F98075C5ADC23E56A0DB3E1924FCC57EF9E7771F692FAB73DCF2E53A3CFE5FC5C8929A5EA6CCB9B0054t1o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C6A47F98075C5ADC23E56A0DB3E1924FCC52ED917271F692FAB73DCF2E53A3CFE5FC5C8929A5EA6CCB9B0054t1oFG" TargetMode="External"/><Relationship Id="rId12" Type="http://schemas.openxmlformats.org/officeDocument/2006/relationships/hyperlink" Target="consultantplus://offline/ref=9FC6A47F98075C5ADC23E56A0DB3E1924FCD52E9987171F692FAB73DCF2E53A3DDE5A4508A28BBEB6CDECD511143769CFD7625E4F8E2200Ct4o5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6A47F98075C5ADC23E56A0DB3E1924FCC52ED917271F692FAB73DCF2E53A3CFE5FC5C8929A5EA6CCB9B0054t1oFG" TargetMode="External"/><Relationship Id="rId11" Type="http://schemas.openxmlformats.org/officeDocument/2006/relationships/hyperlink" Target="consultantplus://offline/ref=9FC6A47F98075C5ADC23E56A0DB3E1924CC85BEB9D7371F692FAB73DCF2E53A3CFE5FC5C8929A5EA6CCB9B0054t1oFG" TargetMode="External"/><Relationship Id="rId5" Type="http://schemas.openxmlformats.org/officeDocument/2006/relationships/hyperlink" Target="consultantplus://offline/ref=9FC6A47F98075C5ADC23E56A0DB3E1924FCC52ED917271F692FAB73DCF2E53A3CFE5FC5C8929A5EA6CCB9B0054t1oFG" TargetMode="External"/><Relationship Id="rId15" Type="http://schemas.openxmlformats.org/officeDocument/2006/relationships/hyperlink" Target="consultantplus://offline/ref=9FC6A47F98075C5ADC23E56A0DB3E1924FCD52EB907F71F692FAB73DCF2E53A3DDE5A4508A28BAEA6BDECD511143769CFD7625E4F8E2200Ct4o5G" TargetMode="External"/><Relationship Id="rId10" Type="http://schemas.openxmlformats.org/officeDocument/2006/relationships/hyperlink" Target="consultantplus://offline/ref=9FC6A47F98075C5ADC23E56A0DB3E19244C554EF987C2CFC9AA3BB3FC8210CB4DAACA8518A28BBEE6681C844001B789EE26824FBE4E021t0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6A47F98075C5ADC23E56A0DB3E1924ECD56E19A7F71F692FAB73DCF2E53A3DDE5A453882DB3E13984DD5558157A81FC693BE7E6E1t2o9G" TargetMode="External"/><Relationship Id="rId14" Type="http://schemas.openxmlformats.org/officeDocument/2006/relationships/hyperlink" Target="consultantplus://offline/ref=9FC6A47F98075C5ADC23E56A0DB3E1924FCD52EB907F71F692FAB73DCF2E53A3DDE5A4508A28BBEB6EDECD511143769CFD7625E4F8E2200Ct4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Наталья Леонидовна</dc:creator>
  <cp:keywords/>
  <dc:description/>
  <cp:lastModifiedBy>Собянина Наталья Леонидовна</cp:lastModifiedBy>
  <cp:revision>3</cp:revision>
  <dcterms:created xsi:type="dcterms:W3CDTF">2019-02-04T05:07:00Z</dcterms:created>
  <dcterms:modified xsi:type="dcterms:W3CDTF">2019-02-04T05:08:00Z</dcterms:modified>
</cp:coreProperties>
</file>