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94" w:rsidRPr="00594AE0" w:rsidRDefault="00C644E0" w:rsidP="00C644E0">
      <w:pPr>
        <w:jc w:val="center"/>
        <w:rPr>
          <w:rFonts w:ascii="Europe" w:hAnsi="Europe" w:cs="Times New Roman"/>
          <w:b/>
          <w:sz w:val="24"/>
          <w:szCs w:val="24"/>
        </w:rPr>
      </w:pPr>
      <w:r w:rsidRPr="00594AE0">
        <w:rPr>
          <w:rFonts w:ascii="Europe" w:hAnsi="Europe" w:cs="Times New Roman"/>
          <w:b/>
          <w:sz w:val="24"/>
          <w:szCs w:val="24"/>
        </w:rPr>
        <w:t xml:space="preserve">Методические рекомендации </w:t>
      </w:r>
      <w:proofErr w:type="gramStart"/>
      <w:r w:rsidRPr="00594AE0">
        <w:rPr>
          <w:rFonts w:ascii="Europe" w:hAnsi="Europe" w:cs="Times New Roman"/>
          <w:b/>
          <w:sz w:val="24"/>
          <w:szCs w:val="24"/>
        </w:rPr>
        <w:t>обучающимся</w:t>
      </w:r>
      <w:proofErr w:type="gramEnd"/>
    </w:p>
    <w:p w:rsidR="00C644E0" w:rsidRPr="00594AE0" w:rsidRDefault="00C644E0" w:rsidP="00C644E0">
      <w:pPr>
        <w:jc w:val="center"/>
        <w:rPr>
          <w:rFonts w:ascii="Europe" w:hAnsi="Europe" w:cs="Times New Roman"/>
          <w:b/>
          <w:sz w:val="24"/>
          <w:szCs w:val="24"/>
        </w:rPr>
      </w:pPr>
      <w:r w:rsidRPr="00594AE0">
        <w:rPr>
          <w:rFonts w:ascii="Europe" w:hAnsi="Europe" w:cs="Times New Roman"/>
          <w:b/>
          <w:sz w:val="24"/>
          <w:szCs w:val="24"/>
        </w:rPr>
        <w:t>по подготовке к дифференцированному зачету</w:t>
      </w:r>
    </w:p>
    <w:p w:rsidR="00903906" w:rsidRPr="00594AE0" w:rsidRDefault="00903906" w:rsidP="00903906">
      <w:pPr>
        <w:ind w:firstLine="567"/>
        <w:jc w:val="both"/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</w:pP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Изучение темы завершается дифференцированным зачетом (в соответствии с учебным планом образовательной программы). </w:t>
      </w:r>
    </w:p>
    <w:p w:rsidR="00C644E0" w:rsidRPr="00594AE0" w:rsidRDefault="00C644E0" w:rsidP="00C644E0">
      <w:pPr>
        <w:spacing w:after="0" w:line="240" w:lineRule="auto"/>
        <w:ind w:firstLine="567"/>
        <w:jc w:val="both"/>
        <w:rPr>
          <w:rFonts w:ascii="Europe" w:eastAsia="Times New Roman" w:hAnsi="Euro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4AE0">
        <w:rPr>
          <w:rFonts w:ascii="Europe" w:eastAsia="Times New Roman" w:hAnsi="Euro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Дифференцированный зачет как форма промежуточного контроля и </w:t>
      </w:r>
      <w:r w:rsidR="000E4AC0">
        <w:rPr>
          <w:rFonts w:ascii="Europe" w:eastAsia="Times New Roman" w:hAnsi="Europe" w:cs="Times New Roman"/>
          <w:color w:val="000000"/>
          <w:sz w:val="24"/>
          <w:szCs w:val="24"/>
          <w:shd w:val="clear" w:color="auto" w:fill="FFFFFF"/>
          <w:lang w:eastAsia="ru-RU"/>
        </w:rPr>
        <w:t>организации обучения служит прие</w:t>
      </w:r>
      <w:r w:rsidRPr="00594AE0">
        <w:rPr>
          <w:rFonts w:ascii="Europe" w:eastAsia="Times New Roman" w:hAnsi="Euro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мом проверки степени усвоения учебного материала и лекционных занятий, качества усвоения </w:t>
      </w:r>
      <w:proofErr w:type="gramStart"/>
      <w:r w:rsidRPr="00594AE0">
        <w:rPr>
          <w:rFonts w:ascii="Europe" w:eastAsia="Times New Roman" w:hAnsi="Europe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594AE0">
        <w:rPr>
          <w:rFonts w:ascii="Europe" w:eastAsia="Times New Roman" w:hAnsi="Euro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отдельных разделов учебной программы, сформированных умений и навыков.</w:t>
      </w:r>
    </w:p>
    <w:p w:rsidR="00903906" w:rsidRPr="00594AE0" w:rsidRDefault="000E4AC0" w:rsidP="00903906">
      <w:pPr>
        <w:spacing w:after="0" w:line="240" w:lineRule="auto"/>
        <w:ind w:firstLine="567"/>
        <w:jc w:val="both"/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</w:pPr>
      <w:r>
        <w:rPr>
          <w:rFonts w:ascii="Europe" w:eastAsia="Times New Roman" w:hAnsi="Europe" w:cs="Times New Roman"/>
          <w:color w:val="000000"/>
          <w:sz w:val="24"/>
          <w:szCs w:val="24"/>
          <w:shd w:val="clear" w:color="auto" w:fill="FFFFFF"/>
          <w:lang w:eastAsia="ru-RU"/>
        </w:rPr>
        <w:t>Заче</w:t>
      </w:r>
      <w:r w:rsidR="00903906" w:rsidRPr="00594AE0">
        <w:rPr>
          <w:rFonts w:ascii="Europe" w:eastAsia="Times New Roman" w:hAnsi="Europe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проводится устно или письменно </w:t>
      </w:r>
      <w:r>
        <w:rPr>
          <w:rFonts w:ascii="Europe" w:eastAsia="Times New Roman" w:hAnsi="Europe" w:cs="Times New Roman"/>
          <w:color w:val="000000"/>
          <w:sz w:val="24"/>
          <w:szCs w:val="24"/>
          <w:shd w:val="clear" w:color="auto" w:fill="FFFFFF"/>
          <w:lang w:eastAsia="ru-RU"/>
        </w:rPr>
        <w:t>по решению преподавателя, в объе</w:t>
      </w:r>
      <w:r w:rsidR="00903906" w:rsidRPr="00594AE0">
        <w:rPr>
          <w:rFonts w:ascii="Europe" w:eastAsia="Times New Roman" w:hAnsi="Euro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учебной программы. </w:t>
      </w:r>
      <w:r w:rsidR="00903906"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Преподаватель вправе задать дополнительные вопросы, помогающие выяснить степень знаний обучающегося в пределах учебног</w:t>
      </w:r>
      <w:r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о материала, вынесенного на заче</w:t>
      </w:r>
      <w:r w:rsidR="00903906"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т.</w:t>
      </w:r>
    </w:p>
    <w:p w:rsidR="00903906" w:rsidRPr="00594AE0" w:rsidRDefault="000E4AC0" w:rsidP="0090390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</w:pPr>
      <w:r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По решению преподавателя заче</w:t>
      </w:r>
      <w:r w:rsidR="00903906"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 xml:space="preserve">т может быть выставлен без опроса – по результатам работы обучающегося на лекционных </w:t>
      </w:r>
      <w:proofErr w:type="gramStart"/>
      <w:r w:rsidR="00903906"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и(</w:t>
      </w:r>
      <w:proofErr w:type="gramEnd"/>
      <w:r w:rsidR="00903906"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или) практических занятиях.</w:t>
      </w:r>
    </w:p>
    <w:p w:rsidR="00903906" w:rsidRPr="00594AE0" w:rsidRDefault="00903906" w:rsidP="00903906">
      <w:pPr>
        <w:ind w:firstLine="567"/>
        <w:jc w:val="both"/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</w:pP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В период </w:t>
      </w:r>
      <w:proofErr w:type="gramStart"/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подготовки</w:t>
      </w:r>
      <w:proofErr w:type="gramEnd"/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 к дифференцированному зачету обучающиеся вновь обращаются к пройденному учебному материалу. При этом они не только закрепляют полученные знания, но и получают новые. </w:t>
      </w:r>
    </w:p>
    <w:p w:rsidR="00903906" w:rsidRPr="00594AE0" w:rsidRDefault="00903906" w:rsidP="00903906">
      <w:pPr>
        <w:ind w:firstLine="567"/>
        <w:jc w:val="both"/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</w:pP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Подготовка обучающегося к зачету включает в себя три этапа:</w:t>
      </w:r>
    </w:p>
    <w:p w:rsidR="00D73825" w:rsidRPr="00594AE0" w:rsidRDefault="00903906" w:rsidP="00E51EC2">
      <w:pPr>
        <w:spacing w:after="0" w:line="240" w:lineRule="auto"/>
        <w:jc w:val="both"/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</w:pPr>
      <w:r w:rsidRPr="00594AE0">
        <w:rPr>
          <w:rFonts w:ascii="Europe" w:hAnsi="Europe" w:cs="Times New Roman"/>
          <w:i/>
          <w:iCs/>
          <w:color w:val="000000"/>
          <w:sz w:val="24"/>
          <w:szCs w:val="24"/>
          <w:shd w:val="clear" w:color="auto" w:fill="FFFFFF"/>
        </w:rPr>
        <w:t>*</w:t>
      </w:r>
      <w:r w:rsidRPr="00594AE0">
        <w:rPr>
          <w:rStyle w:val="apple-converted-space"/>
          <w:rFonts w:ascii="Europe" w:hAnsi="Europe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самостоятельная работа в течение процесса обучения</w:t>
      </w:r>
      <w:r w:rsidR="00D73825"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;</w:t>
      </w:r>
      <w:r w:rsidRPr="00594AE0">
        <w:rPr>
          <w:rFonts w:ascii="Europe" w:hAnsi="Europe" w:cs="Times New Roman"/>
          <w:color w:val="000000"/>
          <w:sz w:val="24"/>
          <w:szCs w:val="24"/>
        </w:rPr>
        <w:br/>
      </w:r>
      <w:r w:rsidRPr="00594AE0">
        <w:rPr>
          <w:rFonts w:ascii="Europe" w:hAnsi="Europe" w:cs="Times New Roman"/>
          <w:i/>
          <w:iCs/>
          <w:color w:val="000000"/>
          <w:sz w:val="24"/>
          <w:szCs w:val="24"/>
          <w:shd w:val="clear" w:color="auto" w:fill="FFFFFF"/>
        </w:rPr>
        <w:t>*</w:t>
      </w:r>
      <w:r w:rsidRPr="00594AE0">
        <w:rPr>
          <w:rStyle w:val="apple-converted-space"/>
          <w:rFonts w:ascii="Europe" w:hAnsi="Europe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непосредственная подготовка в дни, предшествующие зачету по темам курса;</w:t>
      </w:r>
      <w:r w:rsidRPr="00594AE0">
        <w:rPr>
          <w:rFonts w:ascii="Europe" w:hAnsi="Europe" w:cs="Times New Roman"/>
          <w:color w:val="000000"/>
          <w:sz w:val="24"/>
          <w:szCs w:val="24"/>
        </w:rPr>
        <w:br/>
      </w:r>
      <w:r w:rsidRPr="00594AE0">
        <w:rPr>
          <w:rFonts w:ascii="Europe" w:hAnsi="Europe" w:cs="Times New Roman"/>
          <w:i/>
          <w:iCs/>
          <w:color w:val="000000"/>
          <w:sz w:val="24"/>
          <w:szCs w:val="24"/>
          <w:shd w:val="clear" w:color="auto" w:fill="FFFFFF"/>
        </w:rPr>
        <w:t>*</w:t>
      </w:r>
      <w:r w:rsidRPr="00594AE0">
        <w:rPr>
          <w:rStyle w:val="apple-converted-space"/>
          <w:rFonts w:ascii="Europe" w:hAnsi="Europe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подготовка к ответу на вопросы, содержащиеся в билетах</w:t>
      </w:r>
      <w:r w:rsidR="00594AE0"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/тестах</w:t>
      </w: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 (при письменной форме проведения дифференцированного зачета).</w:t>
      </w:r>
    </w:p>
    <w:p w:rsidR="00D73825" w:rsidRPr="00594AE0" w:rsidRDefault="00D73825" w:rsidP="00594AE0">
      <w:pPr>
        <w:ind w:firstLine="567"/>
        <w:jc w:val="both"/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</w:pP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Литература для подготовки к зачету рекомендуется преподавателем. </w:t>
      </w:r>
    </w:p>
    <w:p w:rsidR="00D73825" w:rsidRPr="00594AE0" w:rsidRDefault="00D73825" w:rsidP="00D73825">
      <w:pPr>
        <w:ind w:firstLine="567"/>
        <w:jc w:val="both"/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</w:pP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Дифференцированный зачет в письменной форме проводится по билетам</w:t>
      </w:r>
      <w:r w:rsidR="00594AE0"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/тестам</w:t>
      </w: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, охватывающим весь пройденный по данной теме материал. По окончании ответа </w:t>
      </w:r>
      <w:r w:rsid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преподаватель </w:t>
      </w: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 может задать </w:t>
      </w:r>
      <w:proofErr w:type="gramStart"/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обучающемуся</w:t>
      </w:r>
      <w:proofErr w:type="gramEnd"/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 дополнительные и уточняющие вопросы. На подготовку к </w:t>
      </w:r>
      <w:proofErr w:type="gramStart"/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ответу</w:t>
      </w:r>
      <w:proofErr w:type="gramEnd"/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 по вопросам билета</w:t>
      </w:r>
      <w:r w:rsid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/теста </w:t>
      </w: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 обучающемуся дается 30 минут с момента получения им билета</w:t>
      </w:r>
      <w:r w:rsid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/теста</w:t>
      </w: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73825" w:rsidRPr="00594AE0" w:rsidRDefault="00D73825" w:rsidP="00D73825">
      <w:pPr>
        <w:ind w:firstLine="567"/>
        <w:jc w:val="both"/>
        <w:rPr>
          <w:rFonts w:ascii="Europe" w:hAnsi="Europe" w:cs="Times New Roman"/>
          <w:sz w:val="24"/>
          <w:szCs w:val="24"/>
        </w:rPr>
      </w:pPr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Результаты дифференцированного зачета объявляются </w:t>
      </w:r>
      <w:proofErr w:type="gramStart"/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обучающемуся</w:t>
      </w:r>
      <w:proofErr w:type="gramEnd"/>
      <w:r w:rsidRP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 xml:space="preserve"> после </w:t>
      </w:r>
      <w:r w:rsidR="00594AE0">
        <w:rPr>
          <w:rFonts w:ascii="Europe" w:hAnsi="Europe" w:cs="Times New Roman"/>
          <w:color w:val="000000"/>
          <w:sz w:val="24"/>
          <w:szCs w:val="24"/>
          <w:shd w:val="clear" w:color="auto" w:fill="FFFFFF"/>
        </w:rPr>
        <w:t>проверки ответов.</w:t>
      </w:r>
    </w:p>
    <w:p w:rsidR="00903906" w:rsidRPr="00594AE0" w:rsidRDefault="00E51EC2" w:rsidP="00903906">
      <w:pPr>
        <w:spacing w:after="0" w:line="240" w:lineRule="auto"/>
        <w:ind w:firstLine="567"/>
        <w:jc w:val="center"/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</w:pPr>
      <w:r>
        <w:rPr>
          <w:rFonts w:ascii="Europe" w:eastAsia="Times New Roman" w:hAnsi="Europe" w:cs="Times New Roman"/>
          <w:b/>
          <w:color w:val="000000"/>
          <w:sz w:val="24"/>
          <w:szCs w:val="24"/>
          <w:shd w:val="clear" w:color="auto" w:fill="FFFFFF"/>
          <w:lang w:eastAsia="ru-RU"/>
        </w:rPr>
        <w:t>Порядок и критерии оц</w:t>
      </w:r>
      <w:r w:rsidR="00C644E0" w:rsidRPr="00594AE0">
        <w:rPr>
          <w:rFonts w:ascii="Europe" w:eastAsia="Times New Roman" w:hAnsi="Europe" w:cs="Times New Roman"/>
          <w:b/>
          <w:color w:val="000000"/>
          <w:sz w:val="24"/>
          <w:szCs w:val="24"/>
          <w:shd w:val="clear" w:color="auto" w:fill="FFFFFF"/>
          <w:lang w:eastAsia="ru-RU"/>
        </w:rPr>
        <w:t>енки знаний</w:t>
      </w:r>
      <w:r w:rsidR="000E4AC0">
        <w:rPr>
          <w:rFonts w:ascii="Europe" w:eastAsia="Times New Roman" w:hAnsi="Europ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обучающихся при проведении заче</w:t>
      </w:r>
      <w:r w:rsidR="00C644E0" w:rsidRPr="00594AE0">
        <w:rPr>
          <w:rFonts w:ascii="Europe" w:eastAsia="Times New Roman" w:hAnsi="Europe" w:cs="Times New Roman"/>
          <w:b/>
          <w:color w:val="000000"/>
          <w:sz w:val="24"/>
          <w:szCs w:val="24"/>
          <w:shd w:val="clear" w:color="auto" w:fill="FFFFFF"/>
          <w:lang w:eastAsia="ru-RU"/>
        </w:rPr>
        <w:t>та</w:t>
      </w:r>
      <w:r w:rsidR="00594AE0">
        <w:rPr>
          <w:rFonts w:ascii="Europe" w:eastAsia="Times New Roman" w:hAnsi="Europe" w:cs="Times New Roman"/>
          <w:b/>
          <w:color w:val="000000"/>
          <w:sz w:val="24"/>
          <w:szCs w:val="24"/>
          <w:lang w:eastAsia="ru-RU"/>
        </w:rPr>
        <w:br/>
      </w:r>
    </w:p>
    <w:p w:rsidR="00C644E0" w:rsidRPr="00594AE0" w:rsidRDefault="000E4AC0" w:rsidP="00903906">
      <w:pPr>
        <w:spacing w:after="0" w:line="240" w:lineRule="auto"/>
        <w:ind w:firstLine="567"/>
        <w:jc w:val="both"/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</w:pPr>
      <w:r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Результаты сдачи заче</w:t>
      </w:r>
      <w:r w:rsidR="00C644E0"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 xml:space="preserve">та оцениваются отметками «отлично», «хорошо», «удовлетворительно», «неудовлетворительно» и проставляются в журнале. </w:t>
      </w:r>
    </w:p>
    <w:p w:rsidR="00D73825" w:rsidRPr="00594AE0" w:rsidRDefault="00594AE0" w:rsidP="00594A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</w:pPr>
      <w:r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Обучающийся</w:t>
      </w:r>
      <w:r w:rsidR="00C644E0"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, не сдавши</w:t>
      </w:r>
      <w:r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й</w:t>
      </w:r>
      <w:r w:rsidR="00C644E0"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 xml:space="preserve"> </w:t>
      </w:r>
      <w:r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 xml:space="preserve">дифференцированный </w:t>
      </w:r>
      <w:r w:rsidR="000E4AC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 xml:space="preserve"> заче</w:t>
      </w:r>
      <w:bookmarkStart w:id="0" w:name="_GoBack"/>
      <w:bookmarkEnd w:id="0"/>
      <w:r w:rsidR="00C644E0"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т, допуска</w:t>
      </w:r>
      <w:r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>ется</w:t>
      </w:r>
      <w:r w:rsidR="00C644E0" w:rsidRPr="00594AE0">
        <w:rPr>
          <w:rFonts w:ascii="Europe" w:eastAsia="Times New Roman" w:hAnsi="Europe" w:cs="Times New Roman"/>
          <w:color w:val="000000"/>
          <w:sz w:val="24"/>
          <w:szCs w:val="24"/>
          <w:lang w:eastAsia="ru-RU"/>
        </w:rPr>
        <w:t xml:space="preserve"> к повторной сдаче после дополнительной самостоятельной подготовки.</w:t>
      </w:r>
    </w:p>
    <w:sectPr w:rsidR="00D73825" w:rsidRPr="0059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">
    <w:altName w:val="Times New Roman"/>
    <w:panose1 w:val="00000000000000000000"/>
    <w:charset w:val="CC"/>
    <w:family w:val="auto"/>
    <w:pitch w:val="variable"/>
    <w:sig w:usb0="80000283" w:usb1="00000008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419"/>
    <w:multiLevelType w:val="multilevel"/>
    <w:tmpl w:val="E1228B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87454"/>
    <w:multiLevelType w:val="multilevel"/>
    <w:tmpl w:val="200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79"/>
    <w:rsid w:val="00071D94"/>
    <w:rsid w:val="000D6279"/>
    <w:rsid w:val="000E4AC0"/>
    <w:rsid w:val="00594AE0"/>
    <w:rsid w:val="00903906"/>
    <w:rsid w:val="00C644E0"/>
    <w:rsid w:val="00D73825"/>
    <w:rsid w:val="00E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644E0"/>
  </w:style>
  <w:style w:type="character" w:customStyle="1" w:styleId="apple-converted-space">
    <w:name w:val="apple-converted-space"/>
    <w:basedOn w:val="a0"/>
    <w:rsid w:val="00C644E0"/>
  </w:style>
  <w:style w:type="character" w:customStyle="1" w:styleId="submenu-table">
    <w:name w:val="submenu-table"/>
    <w:basedOn w:val="a0"/>
    <w:rsid w:val="00C6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644E0"/>
  </w:style>
  <w:style w:type="character" w:customStyle="1" w:styleId="apple-converted-space">
    <w:name w:val="apple-converted-space"/>
    <w:basedOn w:val="a0"/>
    <w:rsid w:val="00C644E0"/>
  </w:style>
  <w:style w:type="character" w:customStyle="1" w:styleId="submenu-table">
    <w:name w:val="submenu-table"/>
    <w:basedOn w:val="a0"/>
    <w:rsid w:val="00C6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70CA-440C-4BCE-82B7-65F37A46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Ермолина Наталья Петровна</cp:lastModifiedBy>
  <cp:revision>5</cp:revision>
  <dcterms:created xsi:type="dcterms:W3CDTF">2016-11-08T04:33:00Z</dcterms:created>
  <dcterms:modified xsi:type="dcterms:W3CDTF">2016-11-21T06:29:00Z</dcterms:modified>
</cp:coreProperties>
</file>