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2" w:rsidRDefault="00F74BB2" w:rsidP="00E82644">
      <w:pPr>
        <w:jc w:val="center"/>
        <w:rPr>
          <w:rFonts w:ascii="Europe" w:hAnsi="Europe"/>
          <w:b/>
          <w:lang w:val="en-US"/>
        </w:rPr>
      </w:pPr>
    </w:p>
    <w:p w:rsidR="00F74BB2" w:rsidRDefault="00F74BB2" w:rsidP="00F74BB2">
      <w:pPr>
        <w:jc w:val="center"/>
        <w:rPr>
          <w:rFonts w:ascii="Europe" w:hAnsi="Europe"/>
          <w:b/>
        </w:rPr>
      </w:pPr>
      <w:r>
        <w:rPr>
          <w:rFonts w:ascii="Europe" w:hAnsi="Europe"/>
          <w:b/>
        </w:rPr>
        <w:t xml:space="preserve">Сводные данные по проведению специальной оценки условий труда </w:t>
      </w:r>
    </w:p>
    <w:p w:rsidR="00F74BB2" w:rsidRPr="00C83093" w:rsidRDefault="00F74BB2" w:rsidP="00F74BB2">
      <w:pPr>
        <w:jc w:val="center"/>
        <w:rPr>
          <w:rFonts w:ascii="Europe" w:hAnsi="Europe"/>
          <w:b/>
        </w:rPr>
      </w:pPr>
      <w:r>
        <w:rPr>
          <w:rFonts w:ascii="Europe" w:hAnsi="Europe"/>
          <w:b/>
        </w:rPr>
        <w:t xml:space="preserve">в ПАО «СинТЗ» в </w:t>
      </w:r>
      <w:r w:rsidRPr="00C83093">
        <w:rPr>
          <w:rFonts w:ascii="Europe" w:hAnsi="Europe"/>
          <w:b/>
        </w:rPr>
        <w:t xml:space="preserve">1 </w:t>
      </w:r>
      <w:r>
        <w:rPr>
          <w:rFonts w:ascii="Europe" w:hAnsi="Europe"/>
          <w:b/>
        </w:rPr>
        <w:t>полугодии 2016 года</w:t>
      </w:r>
    </w:p>
    <w:p w:rsidR="00F74BB2" w:rsidRDefault="00F74BB2" w:rsidP="00F74BB2">
      <w:pPr>
        <w:ind w:firstLine="708"/>
        <w:jc w:val="both"/>
        <w:rPr>
          <w:rFonts w:ascii="Europe" w:hAnsi="Europe"/>
        </w:rPr>
      </w:pPr>
    </w:p>
    <w:p w:rsidR="00F74BB2" w:rsidRDefault="00F74BB2" w:rsidP="00F74BB2">
      <w:pPr>
        <w:ind w:firstLine="708"/>
        <w:jc w:val="both"/>
        <w:rPr>
          <w:rFonts w:ascii="Europe" w:hAnsi="Europe"/>
        </w:rPr>
      </w:pPr>
      <w:r>
        <w:rPr>
          <w:rFonts w:ascii="Europe" w:hAnsi="Europe"/>
        </w:rPr>
        <w:t>В 1 полугодии 2016 года  проведена внеплановая специальная оценка условий труда (СОУТ)  на 120 рабочих местах ПАО «СинТЗ».  По результатам СОУТ определены следующие классы (подклассы) условий труда:</w:t>
      </w:r>
    </w:p>
    <w:p w:rsidR="00F74BB2" w:rsidRDefault="00F74BB2" w:rsidP="00F74BB2">
      <w:pPr>
        <w:jc w:val="both"/>
        <w:rPr>
          <w:rFonts w:ascii="Europe" w:hAnsi="Europe"/>
        </w:rPr>
      </w:pPr>
      <w:r>
        <w:rPr>
          <w:rFonts w:ascii="Europe" w:hAnsi="Europe"/>
        </w:rPr>
        <w:t>- 73 рабочих места отнесены к классу 2 (допустимые условия труда);</w:t>
      </w:r>
    </w:p>
    <w:p w:rsidR="00F74BB2" w:rsidRDefault="00F74BB2" w:rsidP="00F74BB2">
      <w:pPr>
        <w:jc w:val="both"/>
        <w:rPr>
          <w:rFonts w:ascii="Europe" w:hAnsi="Europe"/>
        </w:rPr>
      </w:pPr>
      <w:r>
        <w:rPr>
          <w:rFonts w:ascii="Europe" w:hAnsi="Europe"/>
        </w:rPr>
        <w:t>- 26 рабочих мест отнесены к классу (подклассу</w:t>
      </w:r>
      <w:r w:rsidR="00EF7795">
        <w:rPr>
          <w:rFonts w:ascii="Europe" w:hAnsi="Europe"/>
        </w:rPr>
        <w:t>)</w:t>
      </w:r>
      <w:r>
        <w:rPr>
          <w:rFonts w:ascii="Europe" w:hAnsi="Europe"/>
        </w:rPr>
        <w:t xml:space="preserve"> 3.1 (вредные условия труда 1 степени);</w:t>
      </w:r>
    </w:p>
    <w:p w:rsidR="00F74BB2" w:rsidRDefault="00F74BB2" w:rsidP="00F74BB2">
      <w:pPr>
        <w:jc w:val="both"/>
        <w:rPr>
          <w:rFonts w:ascii="Europe" w:hAnsi="Europe"/>
        </w:rPr>
      </w:pPr>
      <w:r>
        <w:rPr>
          <w:rFonts w:ascii="Europe" w:hAnsi="Europe"/>
        </w:rPr>
        <w:t>- 21 рабочее место</w:t>
      </w:r>
      <w:r w:rsidRPr="00BC7D7C">
        <w:rPr>
          <w:rFonts w:ascii="Europe" w:hAnsi="Europe"/>
        </w:rPr>
        <w:t xml:space="preserve"> </w:t>
      </w:r>
      <w:r>
        <w:rPr>
          <w:rFonts w:ascii="Europe" w:hAnsi="Europe"/>
        </w:rPr>
        <w:t>отнесено к классу (подклассу) 3.2 (вредные условия труда 2 степени).</w:t>
      </w:r>
    </w:p>
    <w:p w:rsidR="00F74BB2" w:rsidRDefault="00F74BB2" w:rsidP="00F74BB2">
      <w:pPr>
        <w:jc w:val="both"/>
        <w:rPr>
          <w:rFonts w:ascii="Europe" w:hAnsi="Europe"/>
        </w:rPr>
      </w:pPr>
      <w:r>
        <w:rPr>
          <w:rFonts w:ascii="Europe" w:hAnsi="Europe"/>
        </w:rPr>
        <w:tab/>
        <w:t>Для рабочих ме</w:t>
      </w:r>
      <w:proofErr w:type="gramStart"/>
      <w:r>
        <w:rPr>
          <w:rFonts w:ascii="Europe" w:hAnsi="Europe"/>
        </w:rPr>
        <w:t>ст с вр</w:t>
      </w:r>
      <w:proofErr w:type="gramEnd"/>
      <w:r>
        <w:rPr>
          <w:rFonts w:ascii="Europe" w:hAnsi="Europe"/>
        </w:rPr>
        <w:t>едными условиями труда разработан</w:t>
      </w:r>
      <w:bookmarkStart w:id="0" w:name="_GoBack"/>
      <w:bookmarkEnd w:id="0"/>
      <w:r>
        <w:rPr>
          <w:rFonts w:ascii="Europe" w:hAnsi="Europe"/>
        </w:rPr>
        <w:t xml:space="preserve"> перечень рекомендуемых мероприятий по улучшению условий труда.</w:t>
      </w:r>
    </w:p>
    <w:p w:rsidR="00F74BB2" w:rsidRPr="00F74BB2" w:rsidRDefault="00F74BB2" w:rsidP="00E82644">
      <w:pPr>
        <w:jc w:val="center"/>
        <w:rPr>
          <w:rFonts w:ascii="Europe" w:hAnsi="Europe"/>
          <w:b/>
        </w:rPr>
      </w:pPr>
    </w:p>
    <w:p w:rsidR="00F74BB2" w:rsidRPr="00F74BB2" w:rsidRDefault="00F74BB2" w:rsidP="00E82644">
      <w:pPr>
        <w:jc w:val="center"/>
        <w:rPr>
          <w:rFonts w:ascii="Europe" w:hAnsi="Europe"/>
          <w:b/>
        </w:rPr>
      </w:pPr>
    </w:p>
    <w:p w:rsidR="00E82644" w:rsidRDefault="00E82644" w:rsidP="00E82644">
      <w:pPr>
        <w:jc w:val="both"/>
        <w:rPr>
          <w:rFonts w:ascii="Europe" w:hAnsi="Europe"/>
        </w:rPr>
      </w:pPr>
      <w:r>
        <w:rPr>
          <w:rFonts w:ascii="Europe" w:hAnsi="Europe"/>
        </w:rPr>
        <w:tab/>
      </w:r>
    </w:p>
    <w:p w:rsidR="00E82644" w:rsidRDefault="00E82644" w:rsidP="00E82644"/>
    <w:p w:rsidR="00A30856" w:rsidRDefault="00A30856"/>
    <w:sectPr w:rsidR="00A3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02"/>
    <w:rsid w:val="00347F02"/>
    <w:rsid w:val="00993A98"/>
    <w:rsid w:val="00A30856"/>
    <w:rsid w:val="00C83093"/>
    <w:rsid w:val="00E82644"/>
    <w:rsid w:val="00EF7795"/>
    <w:rsid w:val="00F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Мария Вячеславовна</dc:creator>
  <cp:keywords/>
  <dc:description/>
  <cp:lastModifiedBy>Копалина Надежда Платоновна</cp:lastModifiedBy>
  <cp:revision>5</cp:revision>
  <dcterms:created xsi:type="dcterms:W3CDTF">2016-06-30T06:53:00Z</dcterms:created>
  <dcterms:modified xsi:type="dcterms:W3CDTF">2016-07-07T06:35:00Z</dcterms:modified>
</cp:coreProperties>
</file>