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46" w:rsidRPr="00E5047F" w:rsidRDefault="00420546" w:rsidP="00420546">
      <w:pPr>
        <w:rPr>
          <w:rFonts w:ascii="Europe" w:hAnsi="Europe"/>
        </w:rPr>
      </w:pPr>
      <w:r w:rsidRPr="00E5047F">
        <w:rPr>
          <w:rFonts w:ascii="Europe" w:hAnsi="Europe"/>
        </w:rPr>
        <w:t xml:space="preserve">Прием заявок на технологическое присоединение  в электронном виде возможен на электронный адрес: </w:t>
      </w:r>
      <w:hyperlink r:id="rId6" w:history="1">
        <w:r w:rsidR="00E5047F" w:rsidRPr="00647DF3">
          <w:rPr>
            <w:rStyle w:val="a3"/>
            <w:rFonts w:ascii="Europe" w:hAnsi="Europe"/>
            <w:lang w:val="en-US"/>
          </w:rPr>
          <w:t>SuvorovaDR</w:t>
        </w:r>
        <w:r w:rsidR="00E5047F" w:rsidRPr="00647DF3">
          <w:rPr>
            <w:rStyle w:val="a3"/>
            <w:rFonts w:ascii="Europe" w:hAnsi="Europe"/>
          </w:rPr>
          <w:t>@</w:t>
        </w:r>
        <w:r w:rsidR="00E5047F" w:rsidRPr="00647DF3">
          <w:rPr>
            <w:rStyle w:val="a3"/>
            <w:rFonts w:ascii="Europe" w:hAnsi="Europe"/>
            <w:lang w:val="en-US"/>
          </w:rPr>
          <w:t>sintz</w:t>
        </w:r>
        <w:r w:rsidR="00E5047F" w:rsidRPr="00647DF3">
          <w:rPr>
            <w:rStyle w:val="a3"/>
            <w:rFonts w:ascii="Europe" w:hAnsi="Europe"/>
          </w:rPr>
          <w:t>.</w:t>
        </w:r>
        <w:r w:rsidR="00E5047F" w:rsidRPr="00647DF3">
          <w:rPr>
            <w:rStyle w:val="a3"/>
            <w:rFonts w:ascii="Europe" w:hAnsi="Europe"/>
            <w:lang w:val="en-US"/>
          </w:rPr>
          <w:t>ru</w:t>
        </w:r>
      </w:hyperlink>
      <w:r w:rsidR="00E5047F">
        <w:rPr>
          <w:rFonts w:ascii="Europe" w:hAnsi="Europe"/>
        </w:rPr>
        <w:t xml:space="preserve"> , контактный тел. 8 (343</w:t>
      </w:r>
      <w:r w:rsidR="00E5047F" w:rsidRPr="00E5047F">
        <w:rPr>
          <w:rFonts w:ascii="Europe" w:hAnsi="Europe"/>
        </w:rPr>
        <w:t>9</w:t>
      </w:r>
      <w:r w:rsidRPr="00E5047F">
        <w:rPr>
          <w:rFonts w:ascii="Europe" w:hAnsi="Europe"/>
        </w:rPr>
        <w:t xml:space="preserve">) </w:t>
      </w:r>
      <w:r w:rsidR="00E5047F" w:rsidRPr="00E5047F">
        <w:rPr>
          <w:rFonts w:ascii="Europe" w:hAnsi="Europe"/>
        </w:rPr>
        <w:t>36-39-65</w:t>
      </w:r>
    </w:p>
    <w:p w:rsidR="00420546" w:rsidRPr="00E5047F" w:rsidRDefault="00420546" w:rsidP="00420546">
      <w:pPr>
        <w:rPr>
          <w:rFonts w:ascii="Europe" w:hAnsi="Europe"/>
        </w:rPr>
      </w:pPr>
    </w:p>
    <w:p w:rsidR="00E5047F" w:rsidRDefault="00420546" w:rsidP="00420546">
      <w:pPr>
        <w:jc w:val="center"/>
        <w:rPr>
          <w:rFonts w:ascii="Europe" w:hAnsi="Europe"/>
        </w:rPr>
      </w:pPr>
      <w:r w:rsidRPr="00E5047F">
        <w:rPr>
          <w:rFonts w:ascii="Europe" w:hAnsi="Europe"/>
        </w:rPr>
        <w:t xml:space="preserve">Образец заявки на технологическое присоединение к сетям электроснабжения </w:t>
      </w:r>
    </w:p>
    <w:p w:rsidR="00420546" w:rsidRPr="00E5047F" w:rsidRDefault="00420546" w:rsidP="00420546">
      <w:pPr>
        <w:jc w:val="center"/>
        <w:rPr>
          <w:rFonts w:ascii="Europe" w:hAnsi="Europe"/>
        </w:rPr>
      </w:pPr>
      <w:r w:rsidRPr="00E5047F">
        <w:rPr>
          <w:rFonts w:ascii="Europe" w:hAnsi="Europe"/>
        </w:rPr>
        <w:t xml:space="preserve">ПАО </w:t>
      </w:r>
      <w:proofErr w:type="spellStart"/>
      <w:r w:rsidRPr="00E5047F">
        <w:rPr>
          <w:rFonts w:ascii="Europe" w:hAnsi="Europe"/>
        </w:rPr>
        <w:t>С</w:t>
      </w:r>
      <w:r w:rsidR="00E5047F">
        <w:rPr>
          <w:rFonts w:ascii="Europe" w:hAnsi="Europe"/>
        </w:rPr>
        <w:t>инТЗ</w:t>
      </w:r>
      <w:proofErr w:type="spellEnd"/>
      <w:r w:rsidRPr="00E5047F">
        <w:rPr>
          <w:rFonts w:ascii="Europe" w:hAnsi="Europe"/>
        </w:rPr>
        <w:t>»</w:t>
      </w:r>
    </w:p>
    <w:p w:rsidR="00420546" w:rsidRPr="00E5047F" w:rsidRDefault="00420546" w:rsidP="00420546">
      <w:pPr>
        <w:pStyle w:val="1"/>
        <w:ind w:left="5220"/>
        <w:rPr>
          <w:rFonts w:ascii="Europe" w:hAnsi="Europe"/>
        </w:rPr>
      </w:pPr>
      <w:r w:rsidRPr="00E5047F">
        <w:rPr>
          <w:rFonts w:ascii="Europe" w:hAnsi="Europe"/>
        </w:rPr>
        <w:t xml:space="preserve">         </w:t>
      </w:r>
    </w:p>
    <w:p w:rsidR="00420546" w:rsidRPr="00E5047F" w:rsidRDefault="00420546" w:rsidP="00420546">
      <w:pPr>
        <w:pStyle w:val="1"/>
        <w:ind w:left="5220"/>
        <w:jc w:val="left"/>
        <w:rPr>
          <w:rFonts w:ascii="Europe" w:hAnsi="Europe"/>
        </w:rPr>
      </w:pPr>
      <w:r w:rsidRPr="00E5047F">
        <w:rPr>
          <w:rFonts w:ascii="Europe" w:hAnsi="Europe"/>
        </w:rPr>
        <w:t>ПАО «С</w:t>
      </w:r>
      <w:r w:rsidR="00E5047F">
        <w:rPr>
          <w:rFonts w:ascii="Europe" w:hAnsi="Europe"/>
        </w:rPr>
        <w:t>инарский</w:t>
      </w:r>
      <w:r w:rsidRPr="00E5047F">
        <w:rPr>
          <w:rFonts w:ascii="Europe" w:hAnsi="Europe"/>
        </w:rPr>
        <w:t xml:space="preserve"> трубный завод»</w:t>
      </w:r>
    </w:p>
    <w:p w:rsidR="00420546" w:rsidRPr="00E5047F" w:rsidRDefault="00420546" w:rsidP="00420546">
      <w:pPr>
        <w:pStyle w:val="1"/>
        <w:ind w:left="5220"/>
        <w:jc w:val="left"/>
        <w:rPr>
          <w:rFonts w:ascii="Europe" w:hAnsi="Europe"/>
        </w:rPr>
      </w:pPr>
      <w:r w:rsidRPr="00E5047F">
        <w:rPr>
          <w:rFonts w:ascii="Europe" w:hAnsi="Europe"/>
        </w:rPr>
        <w:t xml:space="preserve">Главному энергетику </w:t>
      </w:r>
    </w:p>
    <w:p w:rsidR="00420546" w:rsidRPr="00E5047F" w:rsidRDefault="00E5047F" w:rsidP="00420546">
      <w:pPr>
        <w:pStyle w:val="1"/>
        <w:ind w:left="5220"/>
        <w:jc w:val="left"/>
        <w:rPr>
          <w:rFonts w:ascii="Europe" w:hAnsi="Europe"/>
        </w:rPr>
      </w:pPr>
      <w:r>
        <w:rPr>
          <w:rFonts w:ascii="Europe" w:hAnsi="Europe"/>
        </w:rPr>
        <w:t>А.А. Гусеву</w:t>
      </w:r>
    </w:p>
    <w:p w:rsidR="00420546" w:rsidRPr="00E5047F" w:rsidRDefault="00420546" w:rsidP="00420546">
      <w:pPr>
        <w:rPr>
          <w:rFonts w:ascii="Europe" w:hAnsi="Europe"/>
        </w:rPr>
      </w:pPr>
    </w:p>
    <w:p w:rsidR="00420546" w:rsidRPr="00E5047F" w:rsidRDefault="00420546" w:rsidP="00420546">
      <w:pPr>
        <w:jc w:val="center"/>
        <w:rPr>
          <w:rFonts w:ascii="Europe" w:hAnsi="Europe"/>
        </w:rPr>
      </w:pPr>
      <w:r w:rsidRPr="00E5047F">
        <w:rPr>
          <w:rFonts w:ascii="Europe" w:hAnsi="Europe"/>
        </w:rPr>
        <w:t xml:space="preserve">Уважаемый </w:t>
      </w:r>
      <w:r w:rsidR="00E5047F">
        <w:rPr>
          <w:rFonts w:ascii="Europe" w:hAnsi="Europe"/>
        </w:rPr>
        <w:t>Алексей Адипович!</w:t>
      </w:r>
    </w:p>
    <w:p w:rsidR="00420546" w:rsidRPr="00E5047F" w:rsidRDefault="00420546" w:rsidP="00420546">
      <w:pPr>
        <w:rPr>
          <w:rFonts w:ascii="Europe" w:hAnsi="Europe"/>
        </w:rPr>
      </w:pPr>
      <w:bookmarkStart w:id="0" w:name="_GoBack"/>
      <w:bookmarkEnd w:id="0"/>
    </w:p>
    <w:p w:rsidR="00420546" w:rsidRPr="00E5047F" w:rsidRDefault="00420546" w:rsidP="00420546">
      <w:pPr>
        <w:rPr>
          <w:rFonts w:ascii="Europe" w:hAnsi="Europe"/>
        </w:rPr>
      </w:pPr>
      <w:r w:rsidRPr="00E5047F">
        <w:rPr>
          <w:rFonts w:ascii="Europe" w:hAnsi="Europe"/>
        </w:rPr>
        <w:tab/>
        <w:t xml:space="preserve">Направляем Вам заявку на технологическое присоединение в связи с увеличением присоединяемой мощности на </w:t>
      </w:r>
      <w:r w:rsidRPr="00E5047F">
        <w:rPr>
          <w:rFonts w:ascii="Europe" w:hAnsi="Europe"/>
          <w:u w:val="single"/>
        </w:rPr>
        <w:t xml:space="preserve">       к</w:t>
      </w:r>
      <w:r w:rsidRPr="00E5047F">
        <w:rPr>
          <w:rFonts w:ascii="Europe" w:hAnsi="Europe"/>
        </w:rPr>
        <w:t>Вт:</w:t>
      </w:r>
    </w:p>
    <w:p w:rsidR="00420546" w:rsidRPr="00E5047F" w:rsidRDefault="00420546" w:rsidP="00420546">
      <w:pPr>
        <w:rPr>
          <w:rFonts w:ascii="Europe" w:hAnsi="Euro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14"/>
        <w:gridCol w:w="4243"/>
      </w:tblGrid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№ </w:t>
            </w:r>
            <w:proofErr w:type="spellStart"/>
            <w:r w:rsidRPr="00E5047F">
              <w:rPr>
                <w:rFonts w:ascii="Europe" w:hAnsi="Europe"/>
              </w:rPr>
              <w:t>п</w:t>
            </w:r>
            <w:proofErr w:type="gramStart"/>
            <w:r w:rsidRPr="00E5047F">
              <w:rPr>
                <w:rFonts w:ascii="Europe" w:hAnsi="Europe"/>
              </w:rPr>
              <w:t>.п</w:t>
            </w:r>
            <w:proofErr w:type="spellEnd"/>
            <w:proofErr w:type="gramEnd"/>
          </w:p>
        </w:tc>
        <w:tc>
          <w:tcPr>
            <w:tcW w:w="5414" w:type="dxa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Наименование сведений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Сведения</w:t>
            </w: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Реквизиты заявителя: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Юридический адрес: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ИНН 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КПП 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ОКПО –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ОКВЭД – 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ЕГРЮ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Расчетный счет 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proofErr w:type="spellStart"/>
            <w:r w:rsidRPr="00E5047F">
              <w:rPr>
                <w:rFonts w:ascii="Europe" w:hAnsi="Europe"/>
              </w:rPr>
              <w:t>Кор</w:t>
            </w:r>
            <w:proofErr w:type="gramStart"/>
            <w:r w:rsidRPr="00E5047F">
              <w:rPr>
                <w:rFonts w:ascii="Europe" w:hAnsi="Europe"/>
              </w:rPr>
              <w:t>.с</w:t>
            </w:r>
            <w:proofErr w:type="gramEnd"/>
            <w:r w:rsidRPr="00E5047F">
              <w:rPr>
                <w:rFonts w:ascii="Europe" w:hAnsi="Europe"/>
              </w:rPr>
              <w:t>чет</w:t>
            </w:r>
            <w:proofErr w:type="spellEnd"/>
            <w:r w:rsidRPr="00E5047F">
              <w:rPr>
                <w:rFonts w:ascii="Europe" w:hAnsi="Europe"/>
              </w:rPr>
              <w:t xml:space="preserve"> 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БИК </w:t>
            </w: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2.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3.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proofErr w:type="gramStart"/>
            <w:r w:rsidRPr="00E5047F">
              <w:rPr>
                <w:rFonts w:ascii="Europe" w:hAnsi="Europe"/>
              </w:rPr>
              <w:t>Место нахождение</w:t>
            </w:r>
            <w:proofErr w:type="gramEnd"/>
            <w:r w:rsidRPr="00E5047F">
              <w:rPr>
                <w:rFonts w:ascii="Europe" w:hAnsi="Europe"/>
              </w:rPr>
              <w:t xml:space="preserve"> заявителя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4.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Запрашиваемая максимальная мощность энергопринимающих устройств заявителя и их технические характеристики: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5.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Количество точек присоединения с указанием технических параметров элементов энергопринимающих устройств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6.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Заявляемый уровень надежности энергопринимающих устройств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  </w:t>
            </w:r>
            <w:r w:rsidRPr="00E5047F">
              <w:rPr>
                <w:rFonts w:ascii="Europe" w:hAnsi="Europe"/>
                <w:u w:val="single"/>
              </w:rPr>
              <w:t xml:space="preserve">           </w:t>
            </w:r>
            <w:r w:rsidRPr="00E5047F">
              <w:rPr>
                <w:rFonts w:ascii="Europe" w:hAnsi="Europe"/>
              </w:rPr>
              <w:t>категория</w:t>
            </w: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7.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Заявляемый характер нагрузки (вид производственной деятельности) и наличие нагрузок искажающих форму кривой электрического тока и вызывающих </w:t>
            </w:r>
            <w:proofErr w:type="spellStart"/>
            <w:r w:rsidRPr="00E5047F">
              <w:rPr>
                <w:rFonts w:ascii="Europe" w:hAnsi="Europe"/>
              </w:rPr>
              <w:t>несимметрию</w:t>
            </w:r>
            <w:proofErr w:type="spellEnd"/>
            <w:r w:rsidRPr="00E5047F">
              <w:rPr>
                <w:rFonts w:ascii="Europe" w:hAnsi="Europe"/>
              </w:rPr>
              <w:t xml:space="preserve"> напряжения в точках присоединения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8.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Величина и обоснование технологического минимума, технологической и аварийной брони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9.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Необходимость аварийной и технологической брони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lastRenderedPageBreak/>
              <w:t>10.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Сроки проектирования и поэтапного введения в эксплуатацию энергопринимающих устройств (в том числе по этапам и очередям)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Проектирование –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Ввод в эксплуатацию – </w:t>
            </w: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11.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очередям:</w:t>
            </w:r>
          </w:p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proofErr w:type="spellStart"/>
            <w:r w:rsidRPr="00E5047F">
              <w:rPr>
                <w:rFonts w:ascii="Europe" w:hAnsi="Europe"/>
              </w:rPr>
              <w:t>одноэтапно</w:t>
            </w:r>
            <w:proofErr w:type="spellEnd"/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12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Наименование организации, с которым заявитель намеривается заключить договор, обеспечивающий продажу электрической энергии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  <w:tr w:rsidR="00420546" w:rsidRPr="00E5047F" w:rsidTr="00E5047F">
        <w:tc>
          <w:tcPr>
            <w:tcW w:w="648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13</w:t>
            </w:r>
          </w:p>
        </w:tc>
        <w:tc>
          <w:tcPr>
            <w:tcW w:w="5414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Предложения по порядку расчетов и условиям рассрочки внесения платы за технологическое присоединение</w:t>
            </w:r>
          </w:p>
        </w:tc>
        <w:tc>
          <w:tcPr>
            <w:tcW w:w="4243" w:type="dxa"/>
          </w:tcPr>
          <w:p w:rsidR="00420546" w:rsidRPr="00E5047F" w:rsidRDefault="00420546" w:rsidP="00276ED5">
            <w:pPr>
              <w:rPr>
                <w:rFonts w:ascii="Europe" w:hAnsi="Europe"/>
              </w:rPr>
            </w:pPr>
          </w:p>
        </w:tc>
      </w:tr>
    </w:tbl>
    <w:p w:rsidR="00420546" w:rsidRPr="00E5047F" w:rsidRDefault="00420546" w:rsidP="00420546">
      <w:pPr>
        <w:rPr>
          <w:rFonts w:ascii="Europe" w:hAnsi="Europe"/>
        </w:rPr>
      </w:pPr>
    </w:p>
    <w:p w:rsidR="00420546" w:rsidRPr="00E5047F" w:rsidRDefault="00E5047F" w:rsidP="00420546">
      <w:pPr>
        <w:rPr>
          <w:rFonts w:ascii="Europe" w:hAnsi="Europe"/>
        </w:rPr>
      </w:pPr>
      <w:r>
        <w:rPr>
          <w:rFonts w:ascii="Europe" w:hAnsi="Europe"/>
        </w:rPr>
        <w:t>П</w:t>
      </w:r>
      <w:r w:rsidR="00420546" w:rsidRPr="00E5047F">
        <w:rPr>
          <w:rFonts w:ascii="Europe" w:hAnsi="Europe"/>
        </w:rPr>
        <w:t xml:space="preserve">риложение: 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>План расположения энергопринимающих устройств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 xml:space="preserve">Однолинейная схема электрических сетей. 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 xml:space="preserve">Копия документа, подтверждающего право собственности. 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>Доверенность или документы, подтверждающие полномочия представителя Заявителя.</w:t>
      </w:r>
    </w:p>
    <w:p w:rsidR="00420546" w:rsidRPr="00E5047F" w:rsidRDefault="00420546" w:rsidP="00420546">
      <w:pPr>
        <w:numPr>
          <w:ilvl w:val="0"/>
          <w:numId w:val="1"/>
        </w:numPr>
        <w:rPr>
          <w:rFonts w:ascii="Europe" w:hAnsi="Europe"/>
        </w:rPr>
      </w:pPr>
      <w:r w:rsidRPr="00E5047F">
        <w:rPr>
          <w:rFonts w:ascii="Europe" w:hAnsi="Europe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объектах капитального строительства, копия документа, подтверждающего согласие организации, осуществляющей управление многоквартирным домом или согласие общего собрания владельцев жилых помещений</w:t>
      </w:r>
    </w:p>
    <w:p w:rsidR="00420546" w:rsidRDefault="00420546" w:rsidP="00420546">
      <w:pPr>
        <w:ind w:left="7655"/>
        <w:rPr>
          <w:rFonts w:ascii="Europe" w:hAnsi="Europe"/>
        </w:rPr>
      </w:pPr>
    </w:p>
    <w:p w:rsidR="00420546" w:rsidRPr="00E5047F" w:rsidRDefault="00420546" w:rsidP="00420546">
      <w:pPr>
        <w:ind w:left="720"/>
        <w:rPr>
          <w:rFonts w:ascii="Europe" w:hAnsi="Europe"/>
        </w:rPr>
      </w:pPr>
      <w:r w:rsidRPr="00E5047F">
        <w:rPr>
          <w:rFonts w:ascii="Europe" w:hAnsi="Europe"/>
        </w:rPr>
        <w:t>Объем предоставляемых данных: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402"/>
        <w:gridCol w:w="2835"/>
      </w:tblGrid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Заявители</w:t>
            </w: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максимальная мощность энергопринимающих устройств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Заполнение Заявки, пункты образца </w:t>
            </w: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(Приложение 1)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свыше 150 кВт и менее 670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1, 2, 3, 4, 5, 6, 7, 10, 11, 12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Индивидуальные предприниматели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свыше 150 кВт и менее 670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1, 2, 3, 4, 5, 6, 7, 10, 11, 12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до 150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1, 2, 3, 4, 7, 10, 11, 12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Индивидуальные предприниматели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до 150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1, 2, 3, 4, 7, 10, 11, 12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Юридические лица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Свыше 15 кВт до 150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1, 2, 3, 4, 7, 10, 11, 12, 13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Индивидуальные предприниматели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Свыше 15 кВт до 150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1, 2, 3, 4, 7, 10, 11, 12, 13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 xml:space="preserve">Временное присоединение </w:t>
            </w:r>
          </w:p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(на срок не более 6 месяцев)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До 100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1, 2, 3,4, 7</w:t>
            </w:r>
          </w:p>
        </w:tc>
      </w:tr>
      <w:tr w:rsidR="00420546" w:rsidRPr="00E5047F" w:rsidTr="00276ED5">
        <w:tc>
          <w:tcPr>
            <w:tcW w:w="3969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Физические лица</w:t>
            </w:r>
          </w:p>
        </w:tc>
        <w:tc>
          <w:tcPr>
            <w:tcW w:w="3402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До 15 кВт</w:t>
            </w:r>
          </w:p>
        </w:tc>
        <w:tc>
          <w:tcPr>
            <w:tcW w:w="2835" w:type="dxa"/>
            <w:vAlign w:val="center"/>
          </w:tcPr>
          <w:p w:rsidR="00420546" w:rsidRPr="00E5047F" w:rsidRDefault="00420546" w:rsidP="00276ED5">
            <w:pPr>
              <w:jc w:val="center"/>
              <w:rPr>
                <w:rFonts w:ascii="Europe" w:hAnsi="Europe"/>
              </w:rPr>
            </w:pPr>
            <w:r w:rsidRPr="00E5047F">
              <w:rPr>
                <w:rFonts w:ascii="Europe" w:hAnsi="Europe"/>
              </w:rPr>
              <w:t>2, 4, 10, 12, ФИО, данные паспорта, место жительства</w:t>
            </w:r>
          </w:p>
        </w:tc>
      </w:tr>
    </w:tbl>
    <w:p w:rsidR="00BC01B7" w:rsidRPr="00E5047F" w:rsidRDefault="00BC01B7" w:rsidP="00E5047F">
      <w:pPr>
        <w:rPr>
          <w:rFonts w:ascii="Europe" w:hAnsi="Europe"/>
        </w:rPr>
      </w:pPr>
    </w:p>
    <w:sectPr w:rsidR="00BC01B7" w:rsidRPr="00E5047F" w:rsidSect="00E504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B3B"/>
    <w:multiLevelType w:val="hybridMultilevel"/>
    <w:tmpl w:val="163C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46"/>
    <w:rsid w:val="00420546"/>
    <w:rsid w:val="007C15BA"/>
    <w:rsid w:val="00886FDB"/>
    <w:rsid w:val="00BC01B7"/>
    <w:rsid w:val="00E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5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0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orovaDR@sint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Ретнева Евгения Александровна</cp:lastModifiedBy>
  <cp:revision>3</cp:revision>
  <dcterms:created xsi:type="dcterms:W3CDTF">2016-12-01T04:07:00Z</dcterms:created>
  <dcterms:modified xsi:type="dcterms:W3CDTF">2016-12-08T04:10:00Z</dcterms:modified>
</cp:coreProperties>
</file>